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20" w:lineRule="exact"/>
        <w:ind w:right="76"/>
        <w:jc w:val="center"/>
        <w:rPr>
          <w:b/>
          <w:bCs/>
          <w:color w:val="000000"/>
          <w:sz w:val="36"/>
          <w:szCs w:val="36"/>
          <w:shd w:val="clear" w:color="auto" w:fill="FFFFFF"/>
        </w:rPr>
      </w:pPr>
    </w:p>
    <w:p>
      <w:pPr>
        <w:pStyle w:val="4"/>
        <w:widowControl/>
        <w:spacing w:beforeAutospacing="0" w:afterAutospacing="0" w:line="520" w:lineRule="exact"/>
        <w:ind w:right="76"/>
        <w:jc w:val="center"/>
        <w:rPr>
          <w:b/>
          <w:bCs/>
          <w:color w:val="000000"/>
          <w:sz w:val="36"/>
          <w:szCs w:val="36"/>
          <w:shd w:val="clear" w:color="auto" w:fill="FFFFFF"/>
        </w:rPr>
      </w:pPr>
    </w:p>
    <w:p>
      <w:pPr>
        <w:pStyle w:val="4"/>
        <w:widowControl/>
        <w:spacing w:beforeAutospacing="0" w:afterAutospacing="0" w:line="520" w:lineRule="exact"/>
        <w:ind w:right="76"/>
        <w:jc w:val="center"/>
        <w:rPr>
          <w:b/>
          <w:bCs/>
          <w:color w:val="000000"/>
          <w:sz w:val="36"/>
          <w:szCs w:val="36"/>
          <w:shd w:val="clear" w:color="auto" w:fill="FFFFFF"/>
        </w:rPr>
      </w:pPr>
    </w:p>
    <w:p>
      <w:pPr>
        <w:pStyle w:val="4"/>
        <w:widowControl/>
        <w:spacing w:beforeAutospacing="0" w:afterAutospacing="0" w:line="520" w:lineRule="exact"/>
        <w:ind w:right="76"/>
        <w:jc w:val="center"/>
        <w:rPr>
          <w:b/>
          <w:bCs/>
          <w:color w:val="000000"/>
          <w:sz w:val="36"/>
          <w:szCs w:val="36"/>
          <w:shd w:val="clear" w:color="auto" w:fill="FFFFFF"/>
        </w:rPr>
      </w:pPr>
    </w:p>
    <w:p>
      <w:pPr>
        <w:pStyle w:val="4"/>
        <w:widowControl/>
        <w:spacing w:beforeAutospacing="0" w:afterAutospacing="0" w:line="520" w:lineRule="exact"/>
        <w:ind w:right="76"/>
        <w:jc w:val="center"/>
        <w:rPr>
          <w:b/>
          <w:bCs/>
          <w:color w:val="000000"/>
          <w:sz w:val="36"/>
          <w:szCs w:val="36"/>
          <w:shd w:val="clear" w:color="auto" w:fill="FFFFFF"/>
        </w:rPr>
      </w:pPr>
    </w:p>
    <w:p>
      <w:pPr>
        <w:pStyle w:val="4"/>
        <w:widowControl/>
        <w:spacing w:beforeAutospacing="0" w:afterAutospacing="0" w:line="520" w:lineRule="exact"/>
        <w:ind w:right="76"/>
        <w:jc w:val="center"/>
        <w:rPr>
          <w:b/>
          <w:bCs/>
          <w:color w:val="000000"/>
          <w:sz w:val="36"/>
          <w:szCs w:val="36"/>
          <w:shd w:val="clear" w:color="auto" w:fill="FFFFFF"/>
        </w:rPr>
      </w:pPr>
    </w:p>
    <w:p>
      <w:pPr>
        <w:pStyle w:val="4"/>
        <w:widowControl/>
        <w:spacing w:beforeAutospacing="0" w:afterAutospacing="0" w:line="520" w:lineRule="exact"/>
        <w:ind w:right="76"/>
        <w:jc w:val="both"/>
        <w:rPr>
          <w:b/>
          <w:bCs/>
          <w:color w:val="000000"/>
          <w:sz w:val="36"/>
          <w:szCs w:val="36"/>
          <w:shd w:val="clear" w:color="auto" w:fill="FFFFFF"/>
        </w:rPr>
      </w:pPr>
    </w:p>
    <w:p>
      <w:pPr>
        <w:pStyle w:val="4"/>
        <w:widowControl/>
        <w:spacing w:beforeAutospacing="0" w:afterAutospacing="0" w:line="640" w:lineRule="exact"/>
        <w:ind w:right="74"/>
        <w:jc w:val="both"/>
        <w:rPr>
          <w:b/>
          <w:bCs/>
          <w:color w:val="000000"/>
          <w:sz w:val="36"/>
          <w:szCs w:val="36"/>
          <w:shd w:val="clear" w:color="auto" w:fill="FFFFFF"/>
        </w:rPr>
      </w:pPr>
    </w:p>
    <w:p>
      <w:pPr>
        <w:pStyle w:val="4"/>
        <w:widowControl/>
        <w:spacing w:beforeAutospacing="0" w:afterAutospacing="0" w:line="520" w:lineRule="exact"/>
        <w:ind w:right="76"/>
        <w:jc w:val="center"/>
        <w:rPr>
          <w:rFonts w:eastAsia="仿宋_GB2312"/>
          <w:color w:val="000000"/>
          <w:sz w:val="32"/>
          <w:szCs w:val="32"/>
          <w:shd w:val="clear" w:color="auto" w:fill="FFFFFF"/>
        </w:rPr>
      </w:pPr>
      <w:r>
        <w:rPr>
          <w:rFonts w:hint="eastAsia" w:eastAsia="仿宋_GB2312"/>
          <w:color w:val="000000"/>
          <w:sz w:val="32"/>
          <w:szCs w:val="32"/>
          <w:shd w:val="clear" w:color="auto" w:fill="FFFFFF"/>
        </w:rPr>
        <w:t>第</w:t>
      </w:r>
      <w:r>
        <w:rPr>
          <w:rFonts w:eastAsia="仿宋_GB2312"/>
          <w:color w:val="000000"/>
          <w:sz w:val="32"/>
          <w:szCs w:val="32"/>
          <w:shd w:val="clear" w:color="auto" w:fill="FFFFFF"/>
        </w:rPr>
        <w:t>10</w:t>
      </w:r>
      <w:r>
        <w:rPr>
          <w:rFonts w:hint="eastAsia" w:eastAsia="仿宋_GB2312"/>
          <w:color w:val="000000"/>
          <w:sz w:val="32"/>
          <w:szCs w:val="32"/>
          <w:shd w:val="clear" w:color="auto" w:fill="FFFFFF"/>
        </w:rPr>
        <w:t>期</w:t>
      </w:r>
    </w:p>
    <w:p>
      <w:pPr>
        <w:pStyle w:val="4"/>
        <w:widowControl/>
        <w:spacing w:beforeAutospacing="0" w:afterAutospacing="0" w:line="560" w:lineRule="exact"/>
        <w:ind w:right="76"/>
        <w:jc w:val="center"/>
        <w:rPr>
          <w:rFonts w:eastAsia="楷体_GB2312"/>
          <w:color w:val="000000"/>
          <w:sz w:val="32"/>
          <w:szCs w:val="32"/>
          <w:shd w:val="clear" w:color="auto" w:fill="FFFFFF"/>
        </w:rPr>
      </w:pPr>
      <w:r>
        <w:rPr>
          <w:rFonts w:hint="eastAsia" w:eastAsia="楷体_GB2312"/>
          <w:color w:val="000000"/>
          <w:sz w:val="32"/>
          <w:szCs w:val="32"/>
          <w:shd w:val="clear" w:color="auto" w:fill="FFFFFF"/>
        </w:rPr>
        <w:t>孟津县脱贫攻坚领导小组办公室</w:t>
      </w:r>
      <w:r>
        <w:rPr>
          <w:rFonts w:eastAsia="楷体_GB2312"/>
          <w:color w:val="000000"/>
          <w:sz w:val="32"/>
          <w:szCs w:val="32"/>
          <w:shd w:val="clear" w:color="auto" w:fill="FFFFFF"/>
        </w:rPr>
        <w:t xml:space="preserve">  </w:t>
      </w:r>
      <w:r>
        <w:rPr>
          <w:rFonts w:eastAsia="楷体_GB2312"/>
          <w:color w:val="000000"/>
          <w:sz w:val="30"/>
          <w:szCs w:val="30"/>
          <w:shd w:val="clear" w:color="auto" w:fill="FFFFFF"/>
        </w:rPr>
        <w:t xml:space="preserve">         </w:t>
      </w:r>
      <w:r>
        <w:rPr>
          <w:rFonts w:eastAsia="楷体_GB2312"/>
          <w:color w:val="000000"/>
          <w:sz w:val="32"/>
          <w:szCs w:val="32"/>
          <w:shd w:val="clear" w:color="auto" w:fill="FFFFFF"/>
        </w:rPr>
        <w:t>2017</w:t>
      </w:r>
      <w:r>
        <w:rPr>
          <w:rFonts w:hint="eastAsia" w:eastAsia="楷体_GB2312"/>
          <w:color w:val="000000"/>
          <w:sz w:val="32"/>
          <w:szCs w:val="32"/>
          <w:shd w:val="clear" w:color="auto" w:fill="FFFFFF"/>
        </w:rPr>
        <w:t>年</w:t>
      </w:r>
      <w:r>
        <w:rPr>
          <w:rFonts w:eastAsia="楷体_GB2312"/>
          <w:color w:val="000000"/>
          <w:sz w:val="32"/>
          <w:szCs w:val="32"/>
          <w:shd w:val="clear" w:color="auto" w:fill="FFFFFF"/>
        </w:rPr>
        <w:t>6</w:t>
      </w:r>
      <w:r>
        <w:rPr>
          <w:rFonts w:hint="eastAsia" w:eastAsia="楷体_GB2312"/>
          <w:color w:val="000000"/>
          <w:sz w:val="32"/>
          <w:szCs w:val="32"/>
          <w:shd w:val="clear" w:color="auto" w:fill="FFFFFF"/>
        </w:rPr>
        <w:t>月</w:t>
      </w:r>
      <w:r>
        <w:rPr>
          <w:rFonts w:eastAsia="楷体_GB2312"/>
          <w:color w:val="000000"/>
          <w:sz w:val="32"/>
          <w:szCs w:val="32"/>
          <w:shd w:val="clear" w:color="auto" w:fill="FFFFFF"/>
        </w:rPr>
        <w:t>8</w:t>
      </w:r>
      <w:r>
        <w:rPr>
          <w:rFonts w:hint="eastAsia" w:eastAsia="楷体_GB2312"/>
          <w:color w:val="000000"/>
          <w:sz w:val="32"/>
          <w:szCs w:val="32"/>
          <w:shd w:val="clear" w:color="auto" w:fill="FFFFFF"/>
        </w:rPr>
        <w:t>日</w:t>
      </w:r>
      <w:bookmarkStart w:id="0" w:name="OLE_LINK1"/>
    </w:p>
    <w:p>
      <w:pPr>
        <w:pStyle w:val="4"/>
        <w:widowControl/>
        <w:spacing w:beforeAutospacing="0" w:afterAutospacing="0" w:line="560" w:lineRule="exact"/>
        <w:ind w:right="76"/>
        <w:rPr>
          <w:rFonts w:eastAsia="楷体"/>
          <w:color w:val="000000"/>
          <w:sz w:val="30"/>
          <w:szCs w:val="30"/>
          <w:shd w:val="clear" w:color="auto" w:fill="FFFFFF"/>
        </w:rPr>
      </w:pPr>
    </w:p>
    <w:p>
      <w:pPr>
        <w:spacing w:beforeLines="50" w:afterLines="50" w:line="560" w:lineRule="exact"/>
        <w:jc w:val="center"/>
        <w:rPr>
          <w:rFonts w:ascii="方正小标宋_GBK" w:eastAsia="方正小标宋_GBK"/>
          <w:color w:val="000000"/>
          <w:kern w:val="0"/>
          <w:sz w:val="44"/>
          <w:szCs w:val="44"/>
        </w:rPr>
      </w:pPr>
      <w:bookmarkStart w:id="1" w:name="OLE_LINK2"/>
      <w:r>
        <w:rPr>
          <w:rFonts w:hint="eastAsia" w:ascii="方正小标宋_GBK" w:hAnsi="方正小标宋简体" w:eastAsia="方正小标宋_GBK"/>
          <w:color w:val="000000"/>
          <w:kern w:val="0"/>
          <w:sz w:val="44"/>
          <w:szCs w:val="44"/>
        </w:rPr>
        <w:t>孟津县召开脱贫攻坚工作座谈会</w:t>
      </w:r>
    </w:p>
    <w:p>
      <w:pPr>
        <w:spacing w:line="600" w:lineRule="exact"/>
        <w:ind w:firstLine="31680" w:firstLineChars="200"/>
        <w:rPr>
          <w:rFonts w:eastAsia="仿宋_GB2312"/>
          <w:color w:val="000000"/>
          <w:kern w:val="0"/>
          <w:sz w:val="32"/>
          <w:szCs w:val="32"/>
        </w:rPr>
      </w:pPr>
      <w:r>
        <w:rPr>
          <w:rFonts w:eastAsia="仿宋_GB2312"/>
          <w:color w:val="000000"/>
          <w:kern w:val="0"/>
          <w:sz w:val="32"/>
          <w:szCs w:val="32"/>
        </w:rPr>
        <w:t>7</w:t>
      </w:r>
      <w:r>
        <w:rPr>
          <w:rFonts w:hint="eastAsia" w:hAnsi="仿宋_GB2312" w:eastAsia="仿宋_GB2312"/>
          <w:color w:val="000000"/>
          <w:kern w:val="0"/>
          <w:sz w:val="32"/>
          <w:szCs w:val="32"/>
        </w:rPr>
        <w:t>日下午，孟津县召开脱贫攻坚工作座谈会，通报近期全县脱贫攻坚工作整改情况，分析当前面临的新问题。县四大班子领导、各镇党委书记、</w:t>
      </w:r>
      <w:r>
        <w:rPr>
          <w:rFonts w:eastAsia="仿宋_GB2312"/>
          <w:color w:val="000000"/>
          <w:kern w:val="0"/>
          <w:sz w:val="32"/>
          <w:szCs w:val="32"/>
        </w:rPr>
        <w:t>16</w:t>
      </w:r>
      <w:r>
        <w:rPr>
          <w:rFonts w:hint="eastAsia" w:hAnsi="仿宋_GB2312" w:eastAsia="仿宋_GB2312"/>
          <w:color w:val="000000"/>
          <w:kern w:val="0"/>
          <w:sz w:val="32"/>
          <w:szCs w:val="32"/>
        </w:rPr>
        <w:t>个有系统整改任务的行业部门主要负责同志、县脱贫攻坚督查巡组主任、组长参加座谈会。</w:t>
      </w:r>
      <w:r>
        <w:rPr>
          <w:rFonts w:eastAsia="仿宋_GB2312"/>
          <w:color w:val="000000"/>
          <w:kern w:val="0"/>
          <w:sz w:val="32"/>
          <w:szCs w:val="32"/>
        </w:rPr>
        <w:t> </w:t>
      </w:r>
    </w:p>
    <w:p>
      <w:pPr>
        <w:spacing w:line="600" w:lineRule="exact"/>
        <w:ind w:firstLine="31680" w:firstLineChars="200"/>
        <w:rPr>
          <w:rFonts w:eastAsia="仿宋_GB2312"/>
          <w:color w:val="000000"/>
          <w:kern w:val="0"/>
          <w:sz w:val="32"/>
          <w:szCs w:val="32"/>
        </w:rPr>
      </w:pPr>
      <w:r>
        <w:rPr>
          <w:rFonts w:hint="eastAsia" w:hAnsi="仿宋_GB2312" w:eastAsia="仿宋_GB2312"/>
          <w:color w:val="000000"/>
          <w:kern w:val="0"/>
          <w:sz w:val="32"/>
          <w:szCs w:val="32"/>
        </w:rPr>
        <w:t>县委书记黄玉国指出，通过与会同志的积极发言，摆事实、讲问题</w:t>
      </w:r>
      <w:r>
        <w:rPr>
          <w:rFonts w:eastAsia="仿宋_GB2312"/>
          <w:color w:val="000000"/>
          <w:kern w:val="0"/>
          <w:sz w:val="32"/>
          <w:szCs w:val="32"/>
        </w:rPr>
        <w:t>,</w:t>
      </w:r>
      <w:r>
        <w:rPr>
          <w:rFonts w:hint="eastAsia" w:hAnsi="仿宋_GB2312" w:eastAsia="仿宋_GB2312"/>
          <w:color w:val="000000"/>
          <w:kern w:val="0"/>
          <w:sz w:val="32"/>
          <w:szCs w:val="32"/>
        </w:rPr>
        <w:t>传经验、树目标，切实感受到大家对脱贫工作的认识明显提高，感受到大家强烈的工作责任感，同时也感到脱贫工作时间紧迫、任务繁重、问题仍然很多。</w:t>
      </w:r>
    </w:p>
    <w:p>
      <w:pPr>
        <w:spacing w:line="600" w:lineRule="exact"/>
        <w:ind w:firstLine="31680" w:firstLineChars="200"/>
        <w:rPr>
          <w:rFonts w:eastAsia="仿宋_GB2312"/>
          <w:color w:val="000000"/>
          <w:kern w:val="0"/>
          <w:sz w:val="32"/>
          <w:szCs w:val="32"/>
        </w:rPr>
      </w:pPr>
      <w:r>
        <w:rPr>
          <w:rFonts w:hint="eastAsia" w:hAnsi="仿宋_GB2312" w:eastAsia="仿宋_GB2312"/>
          <w:color w:val="000000"/>
          <w:kern w:val="0"/>
          <w:sz w:val="32"/>
          <w:szCs w:val="32"/>
        </w:rPr>
        <w:t>黄玉国强调，一要按期高质量完成整改工作。二要端正脱贫攻坚的指导思想。脱贫攻坚不是为了完成任务而工作，而是要带着感情去工作，真心实意帮助群众脱贫解困，帮助困难群众办实事、办好事，要让群众在思想上认可、在感情上接受。三要全力以赴抓好帮扶措施落实。要抓好项目建设、组织建设、实事兑现、政策宣传、互动沟通等帮扶措施的落实，确保早见成效。四要完善和落实脱贫攻坚各项工作和机制。对于驻村第一书记的保障政策要落实；对扶贫办人员力量要加强和充实；财政对脱贫工作的投入要加大；各方面工作责任与标准要明确。五要统筹指导安排好面上工作。要建立领导小组例会制度；要分层次召开座谈会、培训会，对下阶段工作提前安排；要加强政策的研究，注重工作创新，结合工作实际，建立规范的运行机制；要加强脱贫攻坚工作的督促和检查等。</w:t>
      </w:r>
    </w:p>
    <w:p>
      <w:pPr>
        <w:spacing w:line="600" w:lineRule="exact"/>
        <w:ind w:firstLine="31680" w:firstLineChars="200"/>
        <w:rPr>
          <w:rFonts w:eastAsia="仿宋_GB2312"/>
          <w:color w:val="000000"/>
          <w:kern w:val="0"/>
          <w:sz w:val="32"/>
          <w:szCs w:val="32"/>
        </w:rPr>
      </w:pPr>
      <w:r>
        <w:rPr>
          <w:rFonts w:hint="eastAsia" w:hAnsi="仿宋_GB2312" w:eastAsia="仿宋_GB2312"/>
          <w:color w:val="000000"/>
          <w:kern w:val="0"/>
          <w:sz w:val="32"/>
          <w:szCs w:val="32"/>
        </w:rPr>
        <w:t>座谈会上，与会人员畅所欲言，为全县脱贫工作出谋划策、查找不足、补齐短板，以提升整体工作水平，助力全县脱贫攻坚工作开创新的局面。</w:t>
      </w:r>
    </w:p>
    <w:p>
      <w:pPr>
        <w:spacing w:afterLines="50" w:line="600" w:lineRule="exact"/>
        <w:rPr>
          <w:rFonts w:eastAsia="方正小标宋简体"/>
          <w:color w:val="000000"/>
          <w:sz w:val="44"/>
          <w:szCs w:val="44"/>
        </w:rPr>
      </w:pPr>
    </w:p>
    <w:p>
      <w:pPr>
        <w:spacing w:afterLines="50" w:line="600" w:lineRule="exact"/>
        <w:jc w:val="center"/>
        <w:rPr>
          <w:rFonts w:ascii="方正小标宋_GBK" w:eastAsia="方正小标宋_GBK"/>
          <w:color w:val="000000"/>
          <w:sz w:val="44"/>
          <w:szCs w:val="44"/>
        </w:rPr>
      </w:pPr>
      <w:bookmarkStart w:id="2" w:name="_GoBack"/>
      <w:r>
        <w:rPr>
          <w:rFonts w:hint="eastAsia" w:ascii="方正小标宋_GBK" w:hAnsi="方正小标宋简体" w:eastAsia="方正小标宋_GBK"/>
          <w:color w:val="000000"/>
          <w:sz w:val="44"/>
          <w:szCs w:val="44"/>
        </w:rPr>
        <w:t>孟津县召开脱贫攻坚行业部门汇报会</w:t>
      </w:r>
    </w:p>
    <w:bookmarkEnd w:id="2"/>
    <w:p>
      <w:pPr>
        <w:spacing w:line="600" w:lineRule="exact"/>
        <w:ind w:firstLine="31680" w:firstLineChars="200"/>
        <w:rPr>
          <w:rFonts w:eastAsia="仿宋_GB2312"/>
          <w:color w:val="000000"/>
          <w:sz w:val="32"/>
          <w:szCs w:val="32"/>
        </w:rPr>
      </w:pPr>
      <w:r>
        <w:rPr>
          <w:rFonts w:eastAsia="仿宋_GB2312"/>
          <w:color w:val="000000"/>
          <w:sz w:val="32"/>
          <w:szCs w:val="32"/>
        </w:rPr>
        <w:t>6</w:t>
      </w:r>
      <w:r>
        <w:rPr>
          <w:rFonts w:hint="eastAsia" w:hAnsi="仿宋_GB2312" w:eastAsia="仿宋_GB2312"/>
          <w:color w:val="000000"/>
          <w:sz w:val="32"/>
          <w:szCs w:val="32"/>
        </w:rPr>
        <w:t>月</w:t>
      </w:r>
      <w:r>
        <w:rPr>
          <w:rFonts w:eastAsia="仿宋_GB2312"/>
          <w:color w:val="000000"/>
          <w:sz w:val="32"/>
          <w:szCs w:val="32"/>
        </w:rPr>
        <w:t>8</w:t>
      </w:r>
      <w:r>
        <w:rPr>
          <w:rFonts w:hint="eastAsia" w:hAnsi="仿宋_GB2312" w:eastAsia="仿宋_GB2312"/>
          <w:color w:val="000000"/>
          <w:sz w:val="32"/>
          <w:szCs w:val="32"/>
        </w:rPr>
        <w:t>日上午，根据市脱贫攻坚系统整改督查巡查工作方案部署，市第三巡查组对我县承担脱贫攻坚任务的各职能部门工作落实情况进行督查巡查。</w:t>
      </w:r>
    </w:p>
    <w:p>
      <w:pPr>
        <w:spacing w:line="600" w:lineRule="exact"/>
        <w:ind w:firstLine="31680" w:firstLineChars="200"/>
        <w:rPr>
          <w:rFonts w:eastAsia="仿宋_GB2312"/>
          <w:color w:val="000000"/>
          <w:sz w:val="32"/>
          <w:szCs w:val="32"/>
        </w:rPr>
      </w:pPr>
      <w:r>
        <w:rPr>
          <w:rFonts w:hint="eastAsia" w:hAnsi="仿宋_GB2312" w:eastAsia="仿宋_GB2312"/>
          <w:color w:val="000000"/>
          <w:sz w:val="32"/>
          <w:szCs w:val="32"/>
        </w:rPr>
        <w:t>会上，</w:t>
      </w:r>
      <w:r>
        <w:rPr>
          <w:rFonts w:eastAsia="仿宋_GB2312"/>
          <w:color w:val="000000"/>
          <w:sz w:val="32"/>
          <w:szCs w:val="32"/>
        </w:rPr>
        <w:t>16</w:t>
      </w:r>
      <w:r>
        <w:rPr>
          <w:rFonts w:hint="eastAsia" w:hAnsi="仿宋_GB2312" w:eastAsia="仿宋_GB2312"/>
          <w:color w:val="000000"/>
          <w:sz w:val="32"/>
          <w:szCs w:val="32"/>
        </w:rPr>
        <w:t>家行业部门对照精准扶贫、精准帮扶、精准脱贫要求，对本系统在落实中央、省和市委市政府脱贫攻坚决策部署中存在问题及整改提升情况进行了汇报。</w:t>
      </w:r>
    </w:p>
    <w:p>
      <w:pPr>
        <w:spacing w:line="600" w:lineRule="exact"/>
        <w:ind w:firstLine="31680" w:firstLineChars="200"/>
        <w:rPr>
          <w:rFonts w:eastAsia="仿宋_GB2312"/>
          <w:color w:val="000000"/>
          <w:sz w:val="32"/>
          <w:szCs w:val="32"/>
        </w:rPr>
      </w:pPr>
      <w:r>
        <w:rPr>
          <w:rFonts w:eastAsia="仿宋_GB2312"/>
          <w:color w:val="000000"/>
          <w:sz w:val="32"/>
          <w:szCs w:val="32"/>
        </w:rPr>
        <w:t>8</w:t>
      </w:r>
      <w:r>
        <w:rPr>
          <w:rFonts w:hint="eastAsia" w:hAnsi="仿宋_GB2312" w:eastAsia="仿宋_GB2312"/>
          <w:color w:val="000000"/>
          <w:sz w:val="32"/>
          <w:szCs w:val="32"/>
        </w:rPr>
        <w:t>日下午至</w:t>
      </w:r>
      <w:r>
        <w:rPr>
          <w:rFonts w:eastAsia="仿宋_GB2312"/>
          <w:color w:val="000000"/>
          <w:sz w:val="32"/>
          <w:szCs w:val="32"/>
        </w:rPr>
        <w:t>10</w:t>
      </w:r>
      <w:r>
        <w:rPr>
          <w:rFonts w:hint="eastAsia" w:hAnsi="仿宋_GB2312" w:eastAsia="仿宋_GB2312"/>
          <w:color w:val="000000"/>
          <w:sz w:val="32"/>
          <w:szCs w:val="32"/>
        </w:rPr>
        <w:t>日（周六），市巡查组将根据各</w:t>
      </w:r>
      <w:r>
        <w:rPr>
          <w:rFonts w:hint="eastAsia" w:eastAsia="仿宋_GB2312"/>
          <w:color w:val="000000"/>
          <w:sz w:val="32"/>
          <w:szCs w:val="32"/>
        </w:rPr>
        <w:t>行业部门提供的整改台账，随机抽查</w:t>
      </w:r>
      <w:r>
        <w:rPr>
          <w:rFonts w:eastAsia="仿宋_GB2312"/>
          <w:color w:val="000000"/>
          <w:sz w:val="32"/>
          <w:szCs w:val="32"/>
        </w:rPr>
        <w:t>2</w:t>
      </w:r>
      <w:r>
        <w:rPr>
          <w:rFonts w:hint="eastAsia" w:eastAsia="仿宋_GB2312"/>
          <w:color w:val="000000"/>
          <w:sz w:val="32"/>
          <w:szCs w:val="32"/>
        </w:rPr>
        <w:t>个乡镇，每个乡镇抽查</w:t>
      </w:r>
      <w:r>
        <w:rPr>
          <w:rFonts w:eastAsia="仿宋_GB2312"/>
          <w:color w:val="000000"/>
          <w:sz w:val="32"/>
          <w:szCs w:val="32"/>
        </w:rPr>
        <w:t>1</w:t>
      </w:r>
      <w:r>
        <w:rPr>
          <w:rFonts w:hint="eastAsia" w:eastAsia="仿宋_GB2312"/>
          <w:color w:val="000000"/>
          <w:sz w:val="32"/>
          <w:szCs w:val="32"/>
        </w:rPr>
        <w:t>个贫困村，</w:t>
      </w:r>
      <w:r>
        <w:rPr>
          <w:rFonts w:eastAsia="仿宋_GB2312"/>
          <w:color w:val="000000"/>
          <w:sz w:val="32"/>
          <w:szCs w:val="32"/>
        </w:rPr>
        <w:t>1</w:t>
      </w:r>
      <w:r>
        <w:rPr>
          <w:rFonts w:hint="eastAsia" w:eastAsia="仿宋_GB2312"/>
          <w:color w:val="000000"/>
          <w:sz w:val="32"/>
          <w:szCs w:val="32"/>
        </w:rPr>
        <w:t>个非贫困村。每个村走访</w:t>
      </w:r>
      <w:r>
        <w:rPr>
          <w:rFonts w:eastAsia="仿宋_GB2312"/>
          <w:color w:val="000000"/>
          <w:sz w:val="32"/>
          <w:szCs w:val="32"/>
        </w:rPr>
        <w:t>5</w:t>
      </w:r>
      <w:r>
        <w:rPr>
          <w:rFonts w:hint="eastAsia" w:eastAsia="仿宋_GB2312"/>
          <w:color w:val="000000"/>
          <w:sz w:val="32"/>
          <w:szCs w:val="32"/>
        </w:rPr>
        <w:t>户农户，其中</w:t>
      </w:r>
      <w:r>
        <w:rPr>
          <w:rFonts w:eastAsia="仿宋_GB2312"/>
          <w:color w:val="000000"/>
          <w:sz w:val="32"/>
          <w:szCs w:val="32"/>
        </w:rPr>
        <w:t>3</w:t>
      </w:r>
      <w:r>
        <w:rPr>
          <w:rFonts w:hint="eastAsia" w:eastAsia="仿宋_GB2312"/>
          <w:color w:val="000000"/>
          <w:sz w:val="32"/>
          <w:szCs w:val="32"/>
        </w:rPr>
        <w:t>户未脱贫贫困户、</w:t>
      </w:r>
      <w:r>
        <w:rPr>
          <w:rFonts w:eastAsia="仿宋_GB2312"/>
          <w:color w:val="000000"/>
          <w:sz w:val="32"/>
          <w:szCs w:val="32"/>
        </w:rPr>
        <w:t>2</w:t>
      </w:r>
      <w:r>
        <w:rPr>
          <w:rFonts w:hint="eastAsia" w:eastAsia="仿宋_GB2312"/>
          <w:color w:val="000000"/>
          <w:sz w:val="32"/>
          <w:szCs w:val="32"/>
        </w:rPr>
        <w:t>户已脱贫贫困户，了解行业部门（系统）相关扶持政策落实情况。对存在问题突出的，将下发整改通知书。</w:t>
      </w:r>
    </w:p>
    <w:p>
      <w:pPr>
        <w:spacing w:line="560" w:lineRule="exact"/>
        <w:ind w:firstLine="31680" w:firstLineChars="200"/>
        <w:rPr>
          <w:rFonts w:eastAsia="仿宋_GB2312"/>
          <w:color w:val="000000"/>
          <w:sz w:val="32"/>
          <w:szCs w:val="32"/>
        </w:rPr>
      </w:pPr>
    </w:p>
    <w:p>
      <w:pPr>
        <w:spacing w:line="560" w:lineRule="exact"/>
        <w:ind w:firstLine="31680" w:firstLineChars="200"/>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ind w:firstLine="31680" w:firstLineChars="200"/>
        <w:jc w:val="left"/>
        <w:rPr>
          <w:rFonts w:eastAsia="仿宋_GB2312"/>
          <w:color w:val="000000"/>
          <w:sz w:val="32"/>
          <w:szCs w:val="32"/>
        </w:rPr>
      </w:pPr>
    </w:p>
    <w:p>
      <w:pPr>
        <w:widowControl/>
        <w:adjustRightInd w:val="0"/>
        <w:snapToGrid w:val="0"/>
        <w:spacing w:line="560" w:lineRule="exact"/>
        <w:jc w:val="left"/>
        <w:rPr>
          <w:rFonts w:eastAsia="仿宋_GB2312"/>
          <w:color w:val="000000"/>
          <w:sz w:val="32"/>
          <w:szCs w:val="32"/>
        </w:rPr>
      </w:pPr>
    </w:p>
    <w:p>
      <w:pPr>
        <w:widowControl/>
        <w:adjustRightInd w:val="0"/>
        <w:snapToGrid w:val="0"/>
        <w:spacing w:line="560" w:lineRule="exact"/>
        <w:jc w:val="left"/>
        <w:rPr>
          <w:rFonts w:eastAsia="仿宋_GB2312"/>
          <w:color w:val="000000"/>
          <w:sz w:val="32"/>
          <w:szCs w:val="32"/>
        </w:rPr>
      </w:pPr>
    </w:p>
    <w:p>
      <w:pPr>
        <w:widowControl/>
        <w:adjustRightInd w:val="0"/>
        <w:snapToGrid w:val="0"/>
        <w:spacing w:line="560" w:lineRule="exact"/>
        <w:jc w:val="left"/>
        <w:rPr>
          <w:rFonts w:eastAsia="仿宋_GB2312"/>
          <w:color w:val="000000"/>
          <w:sz w:val="32"/>
          <w:szCs w:val="32"/>
        </w:rPr>
      </w:pPr>
    </w:p>
    <w:bookmarkEnd w:id="0"/>
    <w:bookmarkEnd w:id="1"/>
    <w:tbl>
      <w:tblPr>
        <w:tblStyle w:val="7"/>
        <w:tblW w:w="8817" w:type="dxa"/>
        <w:jc w:val="center"/>
        <w:tblInd w:w="-517"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1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27" w:hRule="atLeast"/>
          <w:jc w:val="center"/>
        </w:trPr>
        <w:tc>
          <w:tcPr>
            <w:tcW w:w="8817" w:type="dxa"/>
            <w:vAlign w:val="center"/>
          </w:tcPr>
          <w:p>
            <w:pPr>
              <w:spacing w:line="560" w:lineRule="exact"/>
              <w:rPr>
                <w:rFonts w:eastAsia="仿宋"/>
                <w:color w:val="000000"/>
                <w:kern w:val="0"/>
                <w:sz w:val="32"/>
                <w:szCs w:val="32"/>
                <w:u w:val="single"/>
                <w:shd w:val="clear" w:color="auto" w:fill="FFFFFF"/>
              </w:rPr>
            </w:pPr>
            <w:r>
              <w:rPr>
                <w:rFonts w:hint="eastAsia" w:eastAsia="黑体"/>
                <w:color w:val="000000"/>
                <w:kern w:val="0"/>
                <w:sz w:val="32"/>
                <w:szCs w:val="32"/>
                <w:shd w:val="clear" w:color="auto" w:fill="FFFFFF"/>
              </w:rPr>
              <w:t>送：</w:t>
            </w:r>
            <w:r>
              <w:rPr>
                <w:rFonts w:hint="eastAsia" w:ascii="仿宋_GB2312" w:eastAsia="仿宋_GB2312"/>
                <w:color w:val="000000"/>
                <w:kern w:val="0"/>
                <w:sz w:val="32"/>
                <w:szCs w:val="32"/>
                <w:shd w:val="clear" w:color="auto" w:fill="FFFFFF"/>
              </w:rPr>
              <w:t>县四大班子领导</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37" w:hRule="atLeast"/>
          <w:jc w:val="center"/>
        </w:trPr>
        <w:tc>
          <w:tcPr>
            <w:tcW w:w="8817" w:type="dxa"/>
            <w:vAlign w:val="center"/>
          </w:tcPr>
          <w:p>
            <w:pPr>
              <w:spacing w:line="560" w:lineRule="exact"/>
              <w:rPr>
                <w:rFonts w:eastAsia="仿宋"/>
                <w:color w:val="000000"/>
                <w:kern w:val="0"/>
                <w:sz w:val="32"/>
                <w:szCs w:val="32"/>
                <w:u w:val="single"/>
                <w:shd w:val="clear" w:color="auto" w:fill="FFFFFF"/>
              </w:rPr>
            </w:pPr>
            <w:r>
              <w:rPr>
                <w:rFonts w:hint="eastAsia" w:eastAsia="黑体"/>
                <w:color w:val="000000"/>
                <w:kern w:val="0"/>
                <w:sz w:val="32"/>
                <w:szCs w:val="32"/>
                <w:shd w:val="clear" w:color="auto" w:fill="FFFFFF"/>
              </w:rPr>
              <w:t>发：</w:t>
            </w:r>
            <w:r>
              <w:rPr>
                <w:rFonts w:hint="eastAsia" w:ascii="仿宋_GB2312" w:eastAsia="仿宋_GB2312"/>
                <w:color w:val="000000"/>
                <w:kern w:val="0"/>
                <w:sz w:val="32"/>
                <w:szCs w:val="32"/>
                <w:shd w:val="clear" w:color="auto" w:fill="FFFFFF"/>
              </w:rPr>
              <w:t>各镇、县直各单位</w:t>
            </w:r>
          </w:p>
        </w:tc>
      </w:tr>
    </w:tbl>
    <w:p>
      <w:pPr>
        <w:spacing w:line="560" w:lineRule="exact"/>
        <w:rPr>
          <w:color w:val="000000"/>
        </w:rPr>
      </w:pPr>
      <w:r>
        <w:rPr>
          <w:rFonts w:hint="eastAsia" w:ascii="仿宋_GB2312" w:eastAsia="仿宋_GB2312"/>
          <w:color w:val="000000"/>
          <w:sz w:val="32"/>
          <w:szCs w:val="32"/>
          <w:shd w:val="clear" w:color="auto" w:fill="FFFFFF"/>
        </w:rPr>
        <w:t>电话：</w:t>
      </w:r>
      <w:r>
        <w:rPr>
          <w:rFonts w:eastAsia="仿宋"/>
          <w:color w:val="000000"/>
          <w:sz w:val="32"/>
          <w:szCs w:val="32"/>
          <w:shd w:val="clear" w:color="auto" w:fill="FFFFFF"/>
        </w:rPr>
        <w:t xml:space="preserve">67817606             </w:t>
      </w:r>
      <w:r>
        <w:rPr>
          <w:rFonts w:ascii="仿宋_GB2312" w:eastAsia="仿宋_GB2312"/>
          <w:color w:val="000000"/>
          <w:sz w:val="32"/>
          <w:szCs w:val="32"/>
          <w:shd w:val="clear" w:color="auto" w:fill="FFFFFF"/>
        </w:rPr>
        <w:t xml:space="preserve">    </w:t>
      </w:r>
      <w:r>
        <w:rPr>
          <w:rFonts w:hint="eastAsia" w:ascii="仿宋_GB2312" w:eastAsia="仿宋_GB2312"/>
          <w:color w:val="000000"/>
          <w:sz w:val="32"/>
          <w:szCs w:val="32"/>
          <w:shd w:val="clear" w:color="auto" w:fill="FFFFFF"/>
        </w:rPr>
        <w:t>邮箱：</w:t>
      </w:r>
      <w:r>
        <w:rPr>
          <w:rFonts w:eastAsia="仿宋"/>
          <w:color w:val="000000"/>
          <w:sz w:val="32"/>
          <w:szCs w:val="32"/>
          <w:shd w:val="clear" w:color="auto" w:fill="FFFFFF"/>
        </w:rPr>
        <w:t>mjxfpbzhz@163.com</w:t>
      </w:r>
    </w:p>
    <w:p>
      <w:pPr>
        <w:spacing w:line="40" w:lineRule="exact"/>
        <w:rPr>
          <w:color w:val="000000"/>
        </w:rPr>
      </w:pPr>
    </w:p>
    <w:sectPr>
      <w:footerReference r:id="rId3" w:type="default"/>
      <w:footerReference r:id="rId4" w:type="even"/>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8"/>
        <w:szCs w:val="28"/>
      </w:rPr>
    </w:pPr>
    <w:r>
      <w:rPr>
        <w:rStyle w:val="6"/>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w:t>
    </w:r>
    <w:r>
      <w:rPr>
        <w:rStyle w:val="6"/>
        <w:sz w:val="28"/>
        <w:szCs w:val="28"/>
      </w:rPr>
      <w:fldChar w:fldCharType="end"/>
    </w:r>
    <w:r>
      <w:rPr>
        <w:rStyle w:val="6"/>
        <w:sz w:val="28"/>
        <w:szCs w:val="28"/>
      </w:rPr>
      <w:t>—</w:t>
    </w:r>
  </w:p>
  <w:p>
    <w:pPr>
      <w:snapToGrid w:val="0"/>
      <w:jc w:val="right"/>
      <w:rPr>
        <w:rFonts w:ascii="仿宋" w:hAnsi="仿宋" w:eastAsia="仿宋" w:cs="仿宋"/>
        <w:sz w:val="28"/>
        <w:szCs w:val="28"/>
      </w:rPr>
    </w:pPr>
  </w:p>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7407FAF"/>
    <w:rsid w:val="00175BF5"/>
    <w:rsid w:val="003228EB"/>
    <w:rsid w:val="003B7CC1"/>
    <w:rsid w:val="00615558"/>
    <w:rsid w:val="00647F0B"/>
    <w:rsid w:val="0087302E"/>
    <w:rsid w:val="00885A68"/>
    <w:rsid w:val="008A19C4"/>
    <w:rsid w:val="00C03D61"/>
    <w:rsid w:val="00C12F66"/>
    <w:rsid w:val="00E57D3E"/>
    <w:rsid w:val="00F60753"/>
    <w:rsid w:val="08912FBD"/>
    <w:rsid w:val="0C632E75"/>
    <w:rsid w:val="191846A4"/>
    <w:rsid w:val="1C9B7769"/>
    <w:rsid w:val="2F1B4151"/>
    <w:rsid w:val="37407FAF"/>
    <w:rsid w:val="59D347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6">
    <w:name w:val="page number"/>
    <w:basedOn w:val="5"/>
    <w:uiPriority w:val="99"/>
    <w:rPr>
      <w:rFonts w:cs="Times New Roman"/>
    </w:rPr>
  </w:style>
  <w:style w:type="character" w:customStyle="1" w:styleId="8">
    <w:name w:val="Footer Char"/>
    <w:basedOn w:val="5"/>
    <w:link w:val="2"/>
    <w:semiHidden/>
    <w:uiPriority w:val="99"/>
    <w:rPr>
      <w:rFonts w:ascii="Times New Roman" w:hAnsi="Times New Roman"/>
      <w:sz w:val="18"/>
      <w:szCs w:val="18"/>
    </w:rPr>
  </w:style>
  <w:style w:type="character" w:customStyle="1" w:styleId="9">
    <w:name w:val="Header Char"/>
    <w:basedOn w:val="5"/>
    <w:link w:val="3"/>
    <w:semiHidden/>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161</Words>
  <Characters>921</Characters>
  <Lines>0</Lines>
  <Paragraphs>0</Paragraphs>
  <TotalTime>0</TotalTime>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2017-06-08T07:30:00Z</dcterms:created>
  <dc:creator>Administrator</dc:creator>
  <cp:lastModifiedBy>Administrator</cp:lastModifiedBy>
  <cp:lastPrinted>2017-06-08T07:42:00Z</cp:lastPrinted>
  <dcterms:modified xsi:type="dcterms:W3CDTF">2017-06-08T10:58:13Z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