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default" w:ascii="Times New Roman" w:hAnsi="Times New Roman" w:cs="Times New Roman"/>
          <w:b/>
          <w:bCs/>
          <w:sz w:val="44"/>
        </w:rPr>
      </w:pPr>
    </w:p>
    <w:p>
      <w:pPr>
        <w:pStyle w:val="2"/>
        <w:rPr>
          <w:rFonts w:hint="default" w:ascii="Times New Roman" w:hAnsi="Times New Roman" w:cs="Times New Roman"/>
          <w:b/>
          <w:bCs/>
          <w:sz w:val="44"/>
        </w:rPr>
      </w:pPr>
    </w:p>
    <w:p>
      <w:pPr>
        <w:pStyle w:val="2"/>
        <w:rPr>
          <w:rFonts w:hint="default" w:ascii="Times New Roman" w:hAnsi="Times New Roman" w:cs="Times New Roman"/>
          <w:b/>
          <w:bCs/>
          <w:sz w:val="44"/>
        </w:rPr>
      </w:pPr>
    </w:p>
    <w:p>
      <w:pPr>
        <w:snapToGrid w:val="0"/>
        <w:spacing w:line="600" w:lineRule="exact"/>
        <w:rPr>
          <w:rFonts w:hint="default" w:ascii="Times New Roman" w:hAnsi="Times New Roman" w:eastAsia="方正大标宋_GBK" w:cs="Times New Roman"/>
          <w:spacing w:val="-3"/>
          <w:sz w:val="44"/>
          <w:szCs w:val="40"/>
        </w:rPr>
      </w:pPr>
    </w:p>
    <w:p>
      <w:pPr>
        <w:snapToGrid w:val="0"/>
        <w:spacing w:line="700" w:lineRule="exact"/>
        <w:jc w:val="center"/>
        <w:rPr>
          <w:rFonts w:hint="eastAsia" w:ascii="微软雅黑" w:hAnsi="微软雅黑" w:eastAsia="微软雅黑" w:cs="微软雅黑"/>
          <w:spacing w:val="-8"/>
          <w:sz w:val="44"/>
          <w:szCs w:val="40"/>
          <w:lang w:val="en-US" w:eastAsia="zh-CN"/>
        </w:rPr>
      </w:pPr>
      <w:r>
        <w:rPr>
          <w:rFonts w:hint="eastAsia" w:ascii="微软雅黑" w:hAnsi="微软雅黑" w:eastAsia="微软雅黑" w:cs="微软雅黑"/>
          <w:spacing w:val="-8"/>
          <w:sz w:val="44"/>
          <w:szCs w:val="40"/>
          <w:lang w:val="en-US" w:eastAsia="zh-CN"/>
        </w:rPr>
        <w:t xml:space="preserve">  洛阳市孟津区人民政府办公室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微软雅黑" w:hAnsi="微软雅黑" w:eastAsia="微软雅黑" w:cs="微软雅黑"/>
          <w:spacing w:val="-8"/>
          <w:sz w:val="44"/>
          <w:szCs w:val="40"/>
        </w:rPr>
      </w:pPr>
      <w:r>
        <w:rPr>
          <w:rFonts w:hint="eastAsia" w:ascii="微软雅黑" w:hAnsi="微软雅黑" w:eastAsia="微软雅黑" w:cs="微软雅黑"/>
          <w:spacing w:val="-8"/>
          <w:sz w:val="44"/>
          <w:szCs w:val="40"/>
          <w:lang w:val="en-US" w:eastAsia="zh-CN"/>
        </w:rPr>
        <w:t>关于印发</w:t>
      </w:r>
      <w:r>
        <w:rPr>
          <w:rFonts w:hint="eastAsia" w:ascii="微软雅黑" w:hAnsi="微软雅黑" w:eastAsia="微软雅黑" w:cs="微软雅黑"/>
          <w:sz w:val="44"/>
          <w:szCs w:val="44"/>
          <w:lang w:eastAsia="zh-CN"/>
        </w:rPr>
        <w:t>孟津区</w:t>
      </w:r>
      <w:r>
        <w:rPr>
          <w:rFonts w:hint="eastAsia" w:ascii="微软雅黑" w:hAnsi="微软雅黑" w:eastAsia="微软雅黑" w:cs="微软雅黑"/>
          <w:sz w:val="44"/>
          <w:szCs w:val="44"/>
        </w:rPr>
        <w:t>银行</w:t>
      </w:r>
      <w:r>
        <w:rPr>
          <w:rFonts w:hint="eastAsia" w:ascii="微软雅黑" w:hAnsi="微软雅黑" w:eastAsia="微软雅黑" w:cs="微软雅黑"/>
          <w:sz w:val="44"/>
          <w:szCs w:val="44"/>
          <w:lang w:val="en-US" w:eastAsia="zh-CN"/>
        </w:rPr>
        <w:t>业金融</w:t>
      </w:r>
      <w:r>
        <w:rPr>
          <w:rFonts w:hint="eastAsia" w:ascii="微软雅黑" w:hAnsi="微软雅黑" w:eastAsia="微软雅黑" w:cs="微软雅黑"/>
          <w:sz w:val="44"/>
          <w:szCs w:val="44"/>
        </w:rPr>
        <w:t>机构</w:t>
      </w:r>
      <w:r>
        <w:rPr>
          <w:rFonts w:hint="eastAsia" w:ascii="微软雅黑" w:hAnsi="微软雅黑" w:eastAsia="微软雅黑" w:cs="微软雅黑"/>
          <w:w w:val="94"/>
          <w:sz w:val="44"/>
          <w:szCs w:val="44"/>
          <w:lang w:val="en-US" w:eastAsia="zh-CN"/>
        </w:rPr>
        <w:t>支</w:t>
      </w:r>
      <w:r>
        <w:rPr>
          <w:rFonts w:hint="eastAsia" w:ascii="微软雅黑" w:hAnsi="微软雅黑" w:eastAsia="微软雅黑" w:cs="微软雅黑"/>
          <w:spacing w:val="-8"/>
          <w:sz w:val="44"/>
          <w:szCs w:val="40"/>
          <w:lang w:val="en-US" w:eastAsia="zh-CN"/>
        </w:rPr>
        <w:t>持地方 经济发展考核激励办法（试行）的通</w:t>
      </w:r>
      <w:r>
        <w:rPr>
          <w:rFonts w:hint="eastAsia" w:ascii="微软雅黑" w:hAnsi="微软雅黑" w:eastAsia="微软雅黑" w:cs="微软雅黑"/>
          <w:spacing w:val="-8"/>
          <w:w w:val="94"/>
          <w:sz w:val="44"/>
          <w:szCs w:val="40"/>
          <w:lang w:val="en-US" w:eastAsia="zh-CN"/>
        </w:rPr>
        <w:t>知</w:t>
      </w:r>
    </w:p>
    <w:p>
      <w:pPr>
        <w:snapToGrid w:val="0"/>
        <w:spacing w:line="6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各镇（街道）人民政府（办事处），先进制造业开发区管委会，区人民政府各部门，各有关单位：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88" w:firstLineChars="200"/>
        <w:textAlignment w:val="auto"/>
        <w:rPr>
          <w:rFonts w:hint="default" w:ascii="Times New Roman" w:hAnsi="Times New Roman" w:eastAsia="仿宋_GB2312" w:cs="Times New Roman"/>
          <w:spacing w:val="12"/>
          <w:sz w:val="32"/>
          <w:szCs w:val="32"/>
          <w:lang w:val="en-US" w:eastAsia="zh-CN"/>
        </w:rPr>
      </w:pPr>
      <w:r>
        <w:rPr>
          <w:rFonts w:hint="eastAsia" w:ascii="仿宋_GB2312" w:hAnsi="仿宋_GB2312" w:eastAsia="仿宋_GB2312" w:cs="仿宋_GB2312"/>
          <w:spacing w:val="12"/>
          <w:sz w:val="32"/>
          <w:szCs w:val="32"/>
          <w:lang w:val="en-US" w:eastAsia="zh-CN"/>
        </w:rPr>
        <w:t>现将《孟津区银行业金融机构支持地方经济发展考核激励办法（试行）》印发给你们，请认真组织实施。</w:t>
      </w:r>
    </w:p>
    <w:p>
      <w:pPr>
        <w:pStyle w:val="4"/>
        <w:rPr>
          <w:rFonts w:hint="default" w:ascii="Times New Roman" w:hAnsi="Times New Roman" w:eastAsia="仿宋_GB2312" w:cs="Times New Roman"/>
          <w:spacing w:val="12"/>
          <w:sz w:val="32"/>
          <w:szCs w:val="32"/>
          <w:lang w:val="en-US" w:eastAsia="zh-CN"/>
        </w:rPr>
      </w:pPr>
    </w:p>
    <w:p>
      <w:pPr>
        <w:pStyle w:val="4"/>
        <w:ind w:firstLine="1376" w:firstLineChars="400"/>
        <w:rPr>
          <w:rFonts w:hint="default" w:ascii="Times New Roman" w:hAnsi="Times New Roman" w:eastAsia="仿宋_GB2312" w:cs="Times New Roman"/>
          <w:spacing w:val="12"/>
          <w:sz w:val="32"/>
          <w:szCs w:val="32"/>
          <w:lang w:val="en-US" w:eastAsia="zh-CN"/>
        </w:rPr>
      </w:pPr>
    </w:p>
    <w:p>
      <w:pPr>
        <w:pStyle w:val="4"/>
        <w:ind w:firstLine="5130" w:firstLineChars="1500"/>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lang w:val="en-US" w:eastAsia="zh-CN"/>
        </w:rPr>
        <w:t>2023年</w:t>
      </w:r>
      <w:r>
        <w:rPr>
          <w:rFonts w:hint="eastAsia" w:ascii="Times New Roman" w:hAnsi="Times New Roman" w:eastAsia="仿宋_GB2312" w:cs="Times New Roman"/>
          <w:spacing w:val="11"/>
          <w:sz w:val="32"/>
          <w:szCs w:val="32"/>
          <w:lang w:val="en-US" w:eastAsia="zh-CN"/>
        </w:rPr>
        <w:t>5</w:t>
      </w:r>
      <w:r>
        <w:rPr>
          <w:rFonts w:hint="default" w:ascii="Times New Roman" w:hAnsi="Times New Roman" w:eastAsia="仿宋_GB2312" w:cs="Times New Roman"/>
          <w:spacing w:val="11"/>
          <w:sz w:val="32"/>
          <w:szCs w:val="32"/>
          <w:lang w:val="en-US" w:eastAsia="zh-CN"/>
        </w:rPr>
        <w:t>月</w:t>
      </w:r>
      <w:r>
        <w:rPr>
          <w:rFonts w:hint="eastAsia" w:ascii="Times New Roman" w:hAnsi="Times New Roman" w:eastAsia="仿宋_GB2312" w:cs="Times New Roman"/>
          <w:spacing w:val="11"/>
          <w:sz w:val="32"/>
          <w:szCs w:val="32"/>
          <w:lang w:val="en-US" w:eastAsia="zh-CN"/>
        </w:rPr>
        <w:t>22</w:t>
      </w:r>
      <w:r>
        <w:rPr>
          <w:rFonts w:hint="default" w:ascii="Times New Roman" w:hAnsi="Times New Roman" w:eastAsia="仿宋_GB2312" w:cs="Times New Roman"/>
          <w:spacing w:val="11"/>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孟津区</w:t>
      </w:r>
      <w:r>
        <w:rPr>
          <w:rFonts w:hint="default" w:ascii="Times New Roman" w:hAnsi="Times New Roman" w:eastAsia="方正小标宋简体" w:cs="Times New Roman"/>
          <w:sz w:val="44"/>
          <w:szCs w:val="44"/>
        </w:rPr>
        <w:t>银行业金</w:t>
      </w:r>
      <w:r>
        <w:rPr>
          <w:rFonts w:hint="default" w:ascii="Times New Roman" w:hAnsi="Times New Roman" w:eastAsia="方正小标宋简体" w:cs="Times New Roman"/>
          <w:sz w:val="44"/>
          <w:szCs w:val="44"/>
          <w:lang w:val="en-US" w:eastAsia="zh-CN"/>
        </w:rPr>
        <w:t>融机构支持</w:t>
      </w:r>
      <w:r>
        <w:rPr>
          <w:rFonts w:hint="eastAsia" w:ascii="Times New Roman" w:hAnsi="Times New Roman" w:eastAsia="方正小标宋简体" w:cs="Times New Roman"/>
          <w:sz w:val="44"/>
          <w:szCs w:val="44"/>
          <w:lang w:val="en-US" w:eastAsia="zh-CN"/>
        </w:rPr>
        <w:t>地方</w:t>
      </w:r>
      <w:r>
        <w:rPr>
          <w:rFonts w:hint="default" w:ascii="Times New Roman" w:hAnsi="Times New Roman" w:eastAsia="方正小标宋简体" w:cs="Times New Roman"/>
          <w:sz w:val="44"/>
          <w:szCs w:val="44"/>
          <w:lang w:val="en-US" w:eastAsia="zh-CN"/>
        </w:rPr>
        <w:t>经济发展考核</w:t>
      </w:r>
      <w:r>
        <w:rPr>
          <w:rFonts w:hint="eastAsia" w:ascii="Times New Roman" w:hAnsi="Times New Roman" w:eastAsia="方正小标宋简体" w:cs="Times New Roman"/>
          <w:sz w:val="44"/>
          <w:szCs w:val="44"/>
          <w:lang w:val="en-US" w:eastAsia="zh-CN"/>
        </w:rPr>
        <w:t>激</w:t>
      </w:r>
      <w:r>
        <w:rPr>
          <w:rFonts w:hint="default" w:ascii="Times New Roman" w:hAnsi="Times New Roman" w:eastAsia="方正小标宋简体" w:cs="Times New Roman"/>
          <w:sz w:val="44"/>
          <w:szCs w:val="44"/>
          <w:lang w:val="en-US" w:eastAsia="zh-CN"/>
        </w:rPr>
        <w:t>励办法（试行）</w:t>
      </w:r>
    </w:p>
    <w:p>
      <w:pPr>
        <w:pStyle w:val="2"/>
        <w:keepNext w:val="0"/>
        <w:keepLines w:val="0"/>
        <w:pageBreakBefore w:val="0"/>
        <w:widowControl w:val="0"/>
        <w:kinsoku/>
        <w:wordWrap/>
        <w:overflowPunct/>
        <w:topLinePunct w:val="0"/>
        <w:bidi w:val="0"/>
        <w:snapToGrid/>
        <w:spacing w:line="600" w:lineRule="exact"/>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2312" w:cs="Times New Roman"/>
          <w:sz w:val="32"/>
          <w:szCs w:val="32"/>
          <w:lang w:eastAsia="zh-CN"/>
        </w:rPr>
      </w:pP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鼓励和引导</w:t>
      </w:r>
      <w:r>
        <w:rPr>
          <w:rFonts w:hint="default" w:ascii="Times New Roman" w:hAnsi="Times New Roman" w:eastAsia="仿宋_GB2312" w:cs="Times New Roman"/>
          <w:sz w:val="32"/>
          <w:szCs w:val="32"/>
        </w:rPr>
        <w:t>银行业金融机构支持</w:t>
      </w:r>
      <w:r>
        <w:rPr>
          <w:rFonts w:hint="default" w:ascii="Times New Roman" w:hAnsi="Times New Roman" w:eastAsia="仿宋_GB2312" w:cs="Times New Roman"/>
          <w:sz w:val="32"/>
          <w:szCs w:val="32"/>
          <w:lang w:eastAsia="zh-CN"/>
        </w:rPr>
        <w:t>孟津</w:t>
      </w:r>
      <w:r>
        <w:rPr>
          <w:rFonts w:hint="default" w:ascii="Times New Roman" w:hAnsi="Times New Roman" w:eastAsia="仿宋_GB2312" w:cs="Times New Roman"/>
          <w:sz w:val="32"/>
          <w:szCs w:val="32"/>
        </w:rPr>
        <w:t>经济</w:t>
      </w:r>
      <w:r>
        <w:rPr>
          <w:rFonts w:hint="default" w:ascii="Times New Roman" w:hAnsi="Times New Roman" w:eastAsia="仿宋_GB2312" w:cs="Times New Roman"/>
          <w:sz w:val="32"/>
          <w:szCs w:val="32"/>
          <w:lang w:eastAsia="zh-CN"/>
        </w:rPr>
        <w:t>社会</w:t>
      </w:r>
      <w:r>
        <w:rPr>
          <w:rFonts w:hint="default" w:ascii="Times New Roman" w:hAnsi="Times New Roman" w:eastAsia="仿宋_GB2312" w:cs="Times New Roman"/>
          <w:sz w:val="32"/>
          <w:szCs w:val="32"/>
        </w:rPr>
        <w:t>发展，</w:t>
      </w:r>
      <w:r>
        <w:rPr>
          <w:rFonts w:hint="default" w:ascii="Times New Roman" w:hAnsi="Times New Roman" w:eastAsia="仿宋_GB2312" w:cs="Times New Roman"/>
          <w:sz w:val="32"/>
          <w:szCs w:val="32"/>
          <w:lang w:val="en-US" w:eastAsia="zh-CN"/>
        </w:rPr>
        <w:t>持续加强金融创新能力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优化金融服务，加大</w:t>
      </w:r>
      <w:r>
        <w:rPr>
          <w:rFonts w:hint="default" w:ascii="Times New Roman" w:hAnsi="Times New Roman" w:eastAsia="仿宋_GB2312" w:cs="Times New Roman"/>
          <w:sz w:val="32"/>
          <w:szCs w:val="32"/>
        </w:rPr>
        <w:t>金融对</w:t>
      </w:r>
      <w:r>
        <w:rPr>
          <w:rFonts w:hint="default" w:ascii="Times New Roman" w:hAnsi="Times New Roman" w:eastAsia="仿宋_GB2312" w:cs="Times New Roman"/>
          <w:sz w:val="32"/>
          <w:szCs w:val="32"/>
          <w:lang w:val="en-US" w:eastAsia="zh-CN"/>
        </w:rPr>
        <w:t>实体</w:t>
      </w:r>
      <w:r>
        <w:rPr>
          <w:rFonts w:hint="default" w:ascii="Times New Roman" w:hAnsi="Times New Roman" w:eastAsia="仿宋_GB2312" w:cs="Times New Roman"/>
          <w:sz w:val="32"/>
          <w:szCs w:val="32"/>
        </w:rPr>
        <w:t>经济</w:t>
      </w:r>
      <w:r>
        <w:rPr>
          <w:rFonts w:hint="default" w:ascii="Times New Roman" w:hAnsi="Times New Roman" w:eastAsia="仿宋_GB2312" w:cs="Times New Roman"/>
          <w:sz w:val="32"/>
          <w:szCs w:val="32"/>
          <w:lang w:val="en-US" w:eastAsia="zh-CN"/>
        </w:rPr>
        <w:t>支持力度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促进孟津经济持续快速健康发展，结合孟津发展实际，</w:t>
      </w:r>
      <w:r>
        <w:rPr>
          <w:rFonts w:hint="default" w:ascii="Times New Roman" w:hAnsi="Times New Roman" w:eastAsia="仿宋_GB2312" w:cs="Times New Roman"/>
          <w:sz w:val="32"/>
          <w:szCs w:val="32"/>
        </w:rPr>
        <w:t>特制定本办法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一、考核对象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驻孟</w:t>
      </w:r>
      <w:r>
        <w:rPr>
          <w:rFonts w:hint="default" w:ascii="Times New Roman" w:hAnsi="Times New Roman" w:eastAsia="仿宋_GB2312" w:cs="Times New Roman"/>
          <w:sz w:val="32"/>
          <w:szCs w:val="32"/>
        </w:rPr>
        <w:t>银行业金融机构</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考核</w:t>
      </w:r>
      <w:r>
        <w:rPr>
          <w:rFonts w:hint="default" w:ascii="Times New Roman" w:hAnsi="Times New Roman" w:eastAsia="黑体" w:cs="Times New Roman"/>
          <w:sz w:val="32"/>
          <w:szCs w:val="32"/>
          <w:lang w:val="en-US"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（一）综合奖考核内容及分值（满分100分）。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Style w:val="9"/>
          <w:rFonts w:hint="default" w:ascii="Times New Roman" w:hAnsi="Times New Roman" w:eastAsia="仿宋_GB2312" w:cs="Times New Roman"/>
          <w:b/>
          <w:bCs w:val="0"/>
          <w:color w:val="auto"/>
          <w:kern w:val="0"/>
          <w:sz w:val="32"/>
          <w:szCs w:val="32"/>
          <w:lang w:val="en-US" w:eastAsia="zh-CN"/>
        </w:rPr>
      </w:pPr>
      <w:r>
        <w:rPr>
          <w:rStyle w:val="9"/>
          <w:rFonts w:hint="default" w:ascii="Times New Roman" w:hAnsi="Times New Roman" w:eastAsia="仿宋_GB2312" w:cs="Times New Roman"/>
          <w:b/>
          <w:bCs w:val="0"/>
          <w:color w:val="auto"/>
          <w:kern w:val="0"/>
          <w:sz w:val="32"/>
          <w:szCs w:val="32"/>
          <w:lang w:val="en-US" w:eastAsia="zh-CN"/>
        </w:rPr>
        <w:t>1.存贷款总体情况（</w:t>
      </w:r>
      <w:r>
        <w:rPr>
          <w:rStyle w:val="9"/>
          <w:rFonts w:hint="eastAsia" w:ascii="Times New Roman" w:hAnsi="Times New Roman" w:eastAsia="仿宋_GB2312" w:cs="Times New Roman"/>
          <w:b/>
          <w:bCs w:val="0"/>
          <w:color w:val="auto"/>
          <w:kern w:val="0"/>
          <w:sz w:val="32"/>
          <w:szCs w:val="32"/>
          <w:lang w:val="en-US" w:eastAsia="zh-CN"/>
        </w:rPr>
        <w:t>50</w:t>
      </w:r>
      <w:r>
        <w:rPr>
          <w:rStyle w:val="9"/>
          <w:rFonts w:hint="default" w:ascii="Times New Roman" w:hAnsi="Times New Roman" w:eastAsia="仿宋_GB2312" w:cs="Times New Roman"/>
          <w:b/>
          <w:bCs w:val="0"/>
          <w:color w:val="auto"/>
          <w:kern w:val="0"/>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（1）贷款余额</w:t>
      </w:r>
      <w:r>
        <w:rPr>
          <w:rFonts w:hint="default" w:ascii="Times New Roman" w:hAnsi="Times New Roman" w:eastAsia="仿宋_GB2312" w:cs="Times New Roman"/>
          <w:color w:val="auto"/>
          <w:sz w:val="32"/>
          <w:szCs w:val="32"/>
          <w:lang w:val="en-US" w:eastAsia="zh-CN"/>
        </w:rPr>
        <w:t>（10分）。</w:t>
      </w:r>
      <w:r>
        <w:rPr>
          <w:rStyle w:val="9"/>
          <w:rFonts w:hint="default" w:ascii="Times New Roman" w:hAnsi="Times New Roman" w:eastAsia="仿宋_GB2312" w:cs="Times New Roman"/>
          <w:b w:val="0"/>
          <w:bCs/>
          <w:color w:val="auto"/>
          <w:kern w:val="0"/>
          <w:sz w:val="32"/>
          <w:szCs w:val="32"/>
          <w:lang w:val="en-US" w:eastAsia="zh-CN"/>
        </w:rPr>
        <w:t>银行业金融机构各项贷款余额之和从高到低排名，第一名10分，依次递减0.5分</w:t>
      </w:r>
      <w:r>
        <w:rPr>
          <w:rStyle w:val="9"/>
          <w:rFonts w:hint="eastAsia" w:ascii="Times New Roman" w:hAnsi="Times New Roman" w:eastAsia="仿宋_GB2312" w:cs="Times New Roman"/>
          <w:b w:val="0"/>
          <w:bCs/>
          <w:color w:val="auto"/>
          <w:kern w:val="0"/>
          <w:sz w:val="32"/>
          <w:szCs w:val="32"/>
          <w:lang w:val="en-US" w:eastAsia="zh-CN"/>
        </w:rPr>
        <w:t>，</w:t>
      </w:r>
      <w:r>
        <w:rPr>
          <w:rStyle w:val="9"/>
          <w:rFonts w:hint="default" w:ascii="Times New Roman" w:hAnsi="Times New Roman" w:eastAsia="仿宋_GB2312" w:cs="Times New Roman"/>
          <w:b w:val="0"/>
          <w:bCs/>
          <w:color w:val="auto"/>
          <w:kern w:val="0"/>
          <w:sz w:val="32"/>
          <w:szCs w:val="32"/>
          <w:lang w:val="en-US" w:eastAsia="zh-CN"/>
        </w:rPr>
        <w:t>贷款余额下降或为0者不得分。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lang w:val="en-US" w:eastAsia="zh-CN"/>
        </w:rPr>
      </w:pPr>
      <w:r>
        <w:rPr>
          <w:rStyle w:val="9"/>
          <w:rFonts w:hint="default" w:ascii="Times New Roman" w:hAnsi="Times New Roman" w:eastAsia="仿宋_GB2312" w:cs="Times New Roman"/>
          <w:b w:val="0"/>
          <w:bCs/>
          <w:color w:val="auto"/>
          <w:kern w:val="0"/>
          <w:sz w:val="32"/>
          <w:szCs w:val="32"/>
          <w:lang w:val="en-US" w:eastAsia="zh-CN"/>
        </w:rPr>
        <w:t>（2）新增贷款额</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分）。</w:t>
      </w:r>
      <w:r>
        <w:rPr>
          <w:rStyle w:val="9"/>
          <w:rFonts w:hint="default" w:ascii="Times New Roman" w:hAnsi="Times New Roman" w:eastAsia="仿宋_GB2312" w:cs="Times New Roman"/>
          <w:b w:val="0"/>
          <w:bCs/>
          <w:color w:val="auto"/>
          <w:kern w:val="0"/>
          <w:sz w:val="32"/>
          <w:szCs w:val="32"/>
          <w:lang w:val="en-US" w:eastAsia="zh-CN"/>
        </w:rPr>
        <w:t>银行业金融机构新增额贷款从高到低排名，第一名</w:t>
      </w:r>
      <w:r>
        <w:rPr>
          <w:rStyle w:val="9"/>
          <w:rFonts w:hint="eastAsia" w:ascii="Times New Roman" w:hAnsi="Times New Roman" w:eastAsia="仿宋_GB2312" w:cs="Times New Roman"/>
          <w:b w:val="0"/>
          <w:bCs/>
          <w:color w:val="auto"/>
          <w:kern w:val="0"/>
          <w:sz w:val="32"/>
          <w:szCs w:val="32"/>
          <w:lang w:val="en-US" w:eastAsia="zh-CN"/>
        </w:rPr>
        <w:t>20</w:t>
      </w:r>
      <w:r>
        <w:rPr>
          <w:rStyle w:val="9"/>
          <w:rFonts w:hint="default" w:ascii="Times New Roman" w:hAnsi="Times New Roman" w:eastAsia="仿宋_GB2312" w:cs="Times New Roman"/>
          <w:b w:val="0"/>
          <w:bCs/>
          <w:color w:val="auto"/>
          <w:kern w:val="0"/>
          <w:sz w:val="32"/>
          <w:szCs w:val="32"/>
          <w:lang w:val="en-US" w:eastAsia="zh-CN"/>
        </w:rPr>
        <w:t>分，依次递减</w:t>
      </w:r>
      <w:r>
        <w:rPr>
          <w:rStyle w:val="9"/>
          <w:rFonts w:hint="eastAsia" w:ascii="Times New Roman" w:hAnsi="Times New Roman" w:eastAsia="仿宋_GB2312" w:cs="Times New Roman"/>
          <w:b w:val="0"/>
          <w:bCs/>
          <w:color w:val="auto"/>
          <w:kern w:val="0"/>
          <w:sz w:val="32"/>
          <w:szCs w:val="32"/>
          <w:lang w:val="en-US" w:eastAsia="zh-CN"/>
        </w:rPr>
        <w:t>1</w:t>
      </w:r>
      <w:r>
        <w:rPr>
          <w:rStyle w:val="9"/>
          <w:rFonts w:hint="default" w:ascii="Times New Roman" w:hAnsi="Times New Roman" w:eastAsia="仿宋_GB2312" w:cs="Times New Roman"/>
          <w:b w:val="0"/>
          <w:bCs/>
          <w:color w:val="auto"/>
          <w:kern w:val="0"/>
          <w:sz w:val="32"/>
          <w:szCs w:val="32"/>
          <w:lang w:val="en-US" w:eastAsia="zh-CN"/>
        </w:rPr>
        <w:t>分</w:t>
      </w:r>
      <w:r>
        <w:rPr>
          <w:rStyle w:val="9"/>
          <w:rFonts w:hint="eastAsia" w:ascii="Times New Roman" w:hAnsi="Times New Roman" w:eastAsia="仿宋_GB2312" w:cs="Times New Roman"/>
          <w:b w:val="0"/>
          <w:bCs/>
          <w:color w:val="auto"/>
          <w:kern w:val="0"/>
          <w:sz w:val="32"/>
          <w:szCs w:val="32"/>
          <w:lang w:val="en-US" w:eastAsia="zh-CN"/>
        </w:rPr>
        <w:t>，</w:t>
      </w:r>
      <w:r>
        <w:rPr>
          <w:rStyle w:val="9"/>
          <w:rFonts w:hint="default" w:ascii="Times New Roman" w:hAnsi="Times New Roman" w:eastAsia="仿宋_GB2312" w:cs="Times New Roman"/>
          <w:b w:val="0"/>
          <w:bCs/>
          <w:color w:val="auto"/>
          <w:kern w:val="0"/>
          <w:sz w:val="32"/>
          <w:szCs w:val="32"/>
          <w:lang w:val="en-US" w:eastAsia="zh-CN"/>
        </w:rPr>
        <w:t>新增贷款额下降或为0者不得分。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（3）新增贷存比（</w:t>
      </w:r>
      <w:r>
        <w:rPr>
          <w:rStyle w:val="9"/>
          <w:rFonts w:hint="eastAsia" w:ascii="Times New Roman" w:hAnsi="Times New Roman" w:eastAsia="仿宋_GB2312" w:cs="Times New Roman"/>
          <w:b w:val="0"/>
          <w:bCs/>
          <w:color w:val="auto"/>
          <w:kern w:val="0"/>
          <w:sz w:val="32"/>
          <w:szCs w:val="32"/>
          <w:lang w:val="en-US" w:eastAsia="zh-CN"/>
        </w:rPr>
        <w:t>20</w:t>
      </w:r>
      <w:r>
        <w:rPr>
          <w:rStyle w:val="9"/>
          <w:rFonts w:hint="default" w:ascii="Times New Roman" w:hAnsi="Times New Roman" w:eastAsia="仿宋_GB2312" w:cs="Times New Roman"/>
          <w:b w:val="0"/>
          <w:bCs/>
          <w:color w:val="auto"/>
          <w:kern w:val="0"/>
          <w:sz w:val="32"/>
          <w:szCs w:val="32"/>
          <w:lang w:val="en-US" w:eastAsia="zh-CN"/>
        </w:rPr>
        <w:t>分）。银行业金融机构新增贷存比从高到低排名，第一名</w:t>
      </w:r>
      <w:r>
        <w:rPr>
          <w:rStyle w:val="9"/>
          <w:rFonts w:hint="eastAsia" w:ascii="Times New Roman" w:hAnsi="Times New Roman" w:eastAsia="仿宋_GB2312" w:cs="Times New Roman"/>
          <w:b w:val="0"/>
          <w:bCs/>
          <w:color w:val="auto"/>
          <w:kern w:val="0"/>
          <w:sz w:val="32"/>
          <w:szCs w:val="32"/>
          <w:lang w:val="en-US" w:eastAsia="zh-CN"/>
        </w:rPr>
        <w:t>20</w:t>
      </w:r>
      <w:r>
        <w:rPr>
          <w:rStyle w:val="9"/>
          <w:rFonts w:hint="default" w:ascii="Times New Roman" w:hAnsi="Times New Roman" w:eastAsia="仿宋_GB2312" w:cs="Times New Roman"/>
          <w:b w:val="0"/>
          <w:bCs/>
          <w:color w:val="auto"/>
          <w:kern w:val="0"/>
          <w:sz w:val="32"/>
          <w:szCs w:val="32"/>
          <w:lang w:val="en-US" w:eastAsia="zh-CN"/>
        </w:rPr>
        <w:t>分，依次递减</w:t>
      </w:r>
      <w:r>
        <w:rPr>
          <w:rStyle w:val="9"/>
          <w:rFonts w:hint="eastAsia" w:ascii="Times New Roman" w:hAnsi="Times New Roman" w:eastAsia="仿宋_GB2312" w:cs="Times New Roman"/>
          <w:b w:val="0"/>
          <w:bCs/>
          <w:color w:val="auto"/>
          <w:kern w:val="0"/>
          <w:sz w:val="32"/>
          <w:szCs w:val="32"/>
          <w:lang w:val="en-US" w:eastAsia="zh-CN"/>
        </w:rPr>
        <w:t>1</w:t>
      </w:r>
      <w:r>
        <w:rPr>
          <w:rStyle w:val="9"/>
          <w:rFonts w:hint="default" w:ascii="Times New Roman" w:hAnsi="Times New Roman" w:eastAsia="仿宋_GB2312" w:cs="Times New Roman"/>
          <w:b w:val="0"/>
          <w:bCs/>
          <w:color w:val="auto"/>
          <w:kern w:val="0"/>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Style w:val="9"/>
          <w:rFonts w:hint="default" w:ascii="Times New Roman" w:hAnsi="Times New Roman" w:eastAsia="仿宋_GB2312" w:cs="Times New Roman"/>
          <w:b/>
          <w:bCs w:val="0"/>
          <w:color w:val="auto"/>
          <w:kern w:val="0"/>
          <w:sz w:val="32"/>
          <w:szCs w:val="32"/>
          <w:lang w:val="en-US" w:eastAsia="zh-CN"/>
        </w:rPr>
      </w:pPr>
      <w:r>
        <w:rPr>
          <w:rStyle w:val="9"/>
          <w:rFonts w:hint="default" w:ascii="Times New Roman" w:hAnsi="Times New Roman" w:eastAsia="仿宋_GB2312" w:cs="Times New Roman"/>
          <w:b/>
          <w:bCs w:val="0"/>
          <w:color w:val="auto"/>
          <w:kern w:val="0"/>
          <w:sz w:val="32"/>
          <w:szCs w:val="32"/>
          <w:lang w:val="en-US" w:eastAsia="zh-CN"/>
        </w:rPr>
        <w:t>2.贷款结构情况（</w:t>
      </w:r>
      <w:r>
        <w:rPr>
          <w:rStyle w:val="9"/>
          <w:rFonts w:hint="eastAsia" w:ascii="Times New Roman" w:hAnsi="Times New Roman" w:eastAsia="仿宋_GB2312" w:cs="Times New Roman"/>
          <w:b/>
          <w:bCs w:val="0"/>
          <w:color w:val="auto"/>
          <w:kern w:val="0"/>
          <w:sz w:val="32"/>
          <w:szCs w:val="32"/>
          <w:lang w:val="en-US" w:eastAsia="zh-CN"/>
        </w:rPr>
        <w:t>30</w:t>
      </w:r>
      <w:r>
        <w:rPr>
          <w:rStyle w:val="9"/>
          <w:rFonts w:hint="default" w:ascii="Times New Roman" w:hAnsi="Times New Roman" w:eastAsia="仿宋_GB2312" w:cs="Times New Roman"/>
          <w:b/>
          <w:bCs w:val="0"/>
          <w:color w:val="auto"/>
          <w:kern w:val="0"/>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（1）制造业贷款（</w:t>
      </w:r>
      <w:r>
        <w:rPr>
          <w:rStyle w:val="9"/>
          <w:rFonts w:hint="eastAsia" w:ascii="Times New Roman" w:hAnsi="Times New Roman" w:eastAsia="仿宋_GB2312" w:cs="Times New Roman"/>
          <w:b w:val="0"/>
          <w:bCs/>
          <w:color w:val="auto"/>
          <w:kern w:val="0"/>
          <w:sz w:val="32"/>
          <w:szCs w:val="32"/>
          <w:lang w:val="en-US" w:eastAsia="zh-CN"/>
        </w:rPr>
        <w:t>8</w:t>
      </w:r>
      <w:r>
        <w:rPr>
          <w:rStyle w:val="9"/>
          <w:rFonts w:hint="default" w:ascii="Times New Roman" w:hAnsi="Times New Roman" w:eastAsia="仿宋_GB2312" w:cs="Times New Roman"/>
          <w:b w:val="0"/>
          <w:bCs/>
          <w:color w:val="auto"/>
          <w:kern w:val="0"/>
          <w:sz w:val="32"/>
          <w:szCs w:val="32"/>
          <w:lang w:val="en-US" w:eastAsia="zh-CN"/>
        </w:rPr>
        <w:t>分）。包括制造业贷款新增额（</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分）和制造业贷款余额占比（</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分）。制造业贷款新增额从高到低排名，第一名</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分，依次递减0.2分，下降或为0者不得分；制造业贷款余额占全部贷款余额比例从高到低排名，第一名</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分，依次递减0.2分。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（2）普惠金融服务企业情况（</w:t>
      </w:r>
      <w:r>
        <w:rPr>
          <w:rStyle w:val="9"/>
          <w:rFonts w:hint="eastAsia" w:ascii="Times New Roman" w:hAnsi="Times New Roman" w:eastAsia="仿宋_GB2312" w:cs="Times New Roman"/>
          <w:b w:val="0"/>
          <w:bCs/>
          <w:color w:val="auto"/>
          <w:kern w:val="0"/>
          <w:sz w:val="32"/>
          <w:szCs w:val="32"/>
          <w:lang w:val="en-US" w:eastAsia="zh-CN"/>
        </w:rPr>
        <w:t>8分</w:t>
      </w:r>
      <w:r>
        <w:rPr>
          <w:rStyle w:val="9"/>
          <w:rFonts w:hint="default" w:ascii="Times New Roman" w:hAnsi="Times New Roman" w:eastAsia="仿宋_GB2312" w:cs="Times New Roman"/>
          <w:b w:val="0"/>
          <w:bCs/>
          <w:color w:val="auto"/>
          <w:kern w:val="0"/>
          <w:sz w:val="32"/>
          <w:szCs w:val="32"/>
          <w:lang w:val="en-US" w:eastAsia="zh-CN"/>
        </w:rPr>
        <w:t>）。包括普惠金融服务企业贷款余额（</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分）和新增贷款额（</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分）。贷款余额从高到低排名，第一名</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分，依次递减0.2分，下降或为0者不得分；新增贷款额从高到低排名，第一名</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分，依次递减0.2分，下降或为0者不得分。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w:t>
      </w:r>
      <w:r>
        <w:rPr>
          <w:rStyle w:val="9"/>
          <w:rFonts w:hint="eastAsia" w:ascii="Times New Roman" w:hAnsi="Times New Roman" w:eastAsia="仿宋_GB2312" w:cs="Times New Roman"/>
          <w:b w:val="0"/>
          <w:bCs/>
          <w:color w:val="auto"/>
          <w:kern w:val="0"/>
          <w:sz w:val="32"/>
          <w:szCs w:val="32"/>
          <w:lang w:val="en-US" w:eastAsia="zh-CN"/>
        </w:rPr>
        <w:t>3</w:t>
      </w:r>
      <w:r>
        <w:rPr>
          <w:rStyle w:val="9"/>
          <w:rFonts w:hint="default" w:ascii="Times New Roman" w:hAnsi="Times New Roman" w:eastAsia="仿宋_GB2312" w:cs="Times New Roman"/>
          <w:b w:val="0"/>
          <w:bCs/>
          <w:color w:val="auto"/>
          <w:kern w:val="0"/>
          <w:sz w:val="32"/>
          <w:szCs w:val="32"/>
          <w:lang w:val="en-US" w:eastAsia="zh-CN"/>
        </w:rPr>
        <w:t>）服务乡村振兴工作情况（</w:t>
      </w:r>
      <w:r>
        <w:rPr>
          <w:rStyle w:val="9"/>
          <w:rFonts w:hint="eastAsia" w:ascii="Times New Roman" w:hAnsi="Times New Roman" w:eastAsia="仿宋_GB2312" w:cs="Times New Roman"/>
          <w:b w:val="0"/>
          <w:bCs/>
          <w:color w:val="auto"/>
          <w:kern w:val="0"/>
          <w:sz w:val="32"/>
          <w:szCs w:val="32"/>
          <w:lang w:val="en-US" w:eastAsia="zh-CN"/>
        </w:rPr>
        <w:t>8分</w:t>
      </w:r>
      <w:r>
        <w:rPr>
          <w:rStyle w:val="9"/>
          <w:rFonts w:hint="default" w:ascii="Times New Roman" w:hAnsi="Times New Roman" w:eastAsia="仿宋_GB2312" w:cs="Times New Roman"/>
          <w:b w:val="0"/>
          <w:bCs/>
          <w:color w:val="auto"/>
          <w:kern w:val="0"/>
          <w:sz w:val="32"/>
          <w:szCs w:val="32"/>
          <w:lang w:val="en-US" w:eastAsia="zh-CN"/>
        </w:rPr>
        <w:t>）。包括涉农贷款余额（</w:t>
      </w:r>
      <w:r>
        <w:rPr>
          <w:rStyle w:val="9"/>
          <w:rFonts w:hint="eastAsia" w:ascii="Times New Roman" w:hAnsi="Times New Roman" w:eastAsia="仿宋_GB2312" w:cs="Times New Roman"/>
          <w:b w:val="0"/>
          <w:bCs/>
          <w:color w:val="auto"/>
          <w:kern w:val="0"/>
          <w:sz w:val="32"/>
          <w:szCs w:val="32"/>
          <w:lang w:val="en-US" w:eastAsia="zh-CN"/>
        </w:rPr>
        <w:t>3</w:t>
      </w:r>
      <w:r>
        <w:rPr>
          <w:rStyle w:val="9"/>
          <w:rFonts w:hint="default" w:ascii="Times New Roman" w:hAnsi="Times New Roman" w:eastAsia="仿宋_GB2312" w:cs="Times New Roman"/>
          <w:b w:val="0"/>
          <w:bCs/>
          <w:color w:val="auto"/>
          <w:kern w:val="0"/>
          <w:sz w:val="32"/>
          <w:szCs w:val="32"/>
          <w:lang w:val="en-US" w:eastAsia="zh-CN"/>
        </w:rPr>
        <w:t>分）、户数（单位数）（3分）和标准化村级普惠金融服务站数量（</w:t>
      </w:r>
      <w:r>
        <w:rPr>
          <w:rStyle w:val="9"/>
          <w:rFonts w:hint="eastAsia" w:ascii="Times New Roman" w:hAnsi="Times New Roman" w:eastAsia="仿宋_GB2312" w:cs="Times New Roman"/>
          <w:b w:val="0"/>
          <w:bCs/>
          <w:color w:val="auto"/>
          <w:kern w:val="0"/>
          <w:sz w:val="32"/>
          <w:szCs w:val="32"/>
          <w:lang w:val="en-US" w:eastAsia="zh-CN"/>
        </w:rPr>
        <w:t>2</w:t>
      </w:r>
      <w:r>
        <w:rPr>
          <w:rStyle w:val="9"/>
          <w:rFonts w:hint="default" w:ascii="Times New Roman" w:hAnsi="Times New Roman" w:eastAsia="仿宋_GB2312" w:cs="Times New Roman"/>
          <w:b w:val="0"/>
          <w:bCs/>
          <w:color w:val="auto"/>
          <w:kern w:val="0"/>
          <w:sz w:val="32"/>
          <w:szCs w:val="32"/>
          <w:lang w:val="en-US" w:eastAsia="zh-CN"/>
        </w:rPr>
        <w:t>分）。涉农贷款余额</w:t>
      </w:r>
      <w:r>
        <w:rPr>
          <w:rStyle w:val="9"/>
          <w:rFonts w:hint="eastAsia" w:ascii="Times New Roman" w:hAnsi="Times New Roman" w:eastAsia="仿宋_GB2312" w:cs="Times New Roman"/>
          <w:b w:val="0"/>
          <w:bCs/>
          <w:color w:val="auto"/>
          <w:kern w:val="0"/>
          <w:sz w:val="32"/>
          <w:szCs w:val="32"/>
          <w:lang w:val="en-US" w:eastAsia="zh-CN"/>
        </w:rPr>
        <w:t>和</w:t>
      </w:r>
      <w:r>
        <w:rPr>
          <w:rStyle w:val="9"/>
          <w:rFonts w:hint="default" w:ascii="Times New Roman" w:hAnsi="Times New Roman" w:eastAsia="仿宋_GB2312" w:cs="Times New Roman"/>
          <w:b w:val="0"/>
          <w:bCs/>
          <w:color w:val="auto"/>
          <w:kern w:val="0"/>
          <w:sz w:val="32"/>
          <w:szCs w:val="32"/>
          <w:lang w:val="en-US" w:eastAsia="zh-CN"/>
        </w:rPr>
        <w:t>户数（单位数）从高到低排名，第一名</w:t>
      </w:r>
      <w:r>
        <w:rPr>
          <w:rStyle w:val="9"/>
          <w:rFonts w:hint="eastAsia" w:ascii="Times New Roman" w:hAnsi="Times New Roman" w:eastAsia="仿宋_GB2312" w:cs="Times New Roman"/>
          <w:b w:val="0"/>
          <w:bCs/>
          <w:color w:val="auto"/>
          <w:kern w:val="0"/>
          <w:sz w:val="32"/>
          <w:szCs w:val="32"/>
          <w:lang w:val="en-US" w:eastAsia="zh-CN"/>
        </w:rPr>
        <w:t>3</w:t>
      </w:r>
      <w:r>
        <w:rPr>
          <w:rStyle w:val="9"/>
          <w:rFonts w:hint="default" w:ascii="Times New Roman" w:hAnsi="Times New Roman" w:eastAsia="仿宋_GB2312" w:cs="Times New Roman"/>
          <w:b w:val="0"/>
          <w:bCs/>
          <w:color w:val="auto"/>
          <w:kern w:val="0"/>
          <w:sz w:val="32"/>
          <w:szCs w:val="32"/>
          <w:lang w:val="en-US" w:eastAsia="zh-CN"/>
        </w:rPr>
        <w:t>分，依次递减0.</w:t>
      </w:r>
      <w:r>
        <w:rPr>
          <w:rStyle w:val="9"/>
          <w:rFonts w:hint="eastAsia" w:ascii="Times New Roman" w:hAnsi="Times New Roman" w:eastAsia="仿宋_GB2312" w:cs="Times New Roman"/>
          <w:b w:val="0"/>
          <w:bCs/>
          <w:color w:val="auto"/>
          <w:kern w:val="0"/>
          <w:sz w:val="32"/>
          <w:szCs w:val="32"/>
          <w:lang w:val="en-US" w:eastAsia="zh-CN"/>
        </w:rPr>
        <w:t>1</w:t>
      </w:r>
      <w:r>
        <w:rPr>
          <w:rStyle w:val="9"/>
          <w:rFonts w:hint="default" w:ascii="Times New Roman" w:hAnsi="Times New Roman" w:eastAsia="仿宋_GB2312" w:cs="Times New Roman"/>
          <w:b w:val="0"/>
          <w:bCs/>
          <w:color w:val="auto"/>
          <w:kern w:val="0"/>
          <w:sz w:val="32"/>
          <w:szCs w:val="32"/>
          <w:lang w:val="en-US" w:eastAsia="zh-CN"/>
        </w:rPr>
        <w:t>分；标准化村级普惠金融服务站数量分别从高到低排名，第一名</w:t>
      </w:r>
      <w:r>
        <w:rPr>
          <w:rStyle w:val="9"/>
          <w:rFonts w:hint="eastAsia" w:ascii="Times New Roman" w:hAnsi="Times New Roman" w:eastAsia="仿宋_GB2312" w:cs="Times New Roman"/>
          <w:b w:val="0"/>
          <w:bCs/>
          <w:color w:val="auto"/>
          <w:kern w:val="0"/>
          <w:sz w:val="32"/>
          <w:szCs w:val="32"/>
          <w:lang w:val="en-US" w:eastAsia="zh-CN"/>
        </w:rPr>
        <w:t>2</w:t>
      </w:r>
      <w:r>
        <w:rPr>
          <w:rStyle w:val="9"/>
          <w:rFonts w:hint="default" w:ascii="Times New Roman" w:hAnsi="Times New Roman" w:eastAsia="仿宋_GB2312" w:cs="Times New Roman"/>
          <w:b w:val="0"/>
          <w:bCs/>
          <w:color w:val="auto"/>
          <w:kern w:val="0"/>
          <w:sz w:val="32"/>
          <w:szCs w:val="32"/>
          <w:lang w:val="en-US" w:eastAsia="zh-CN"/>
        </w:rPr>
        <w:t>分，依次递减0.1分。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）科技型企业贷款（</w:t>
      </w:r>
      <w:r>
        <w:rPr>
          <w:rStyle w:val="9"/>
          <w:rFonts w:hint="eastAsia" w:ascii="Times New Roman" w:hAnsi="Times New Roman" w:eastAsia="仿宋_GB2312" w:cs="Times New Roman"/>
          <w:b w:val="0"/>
          <w:bCs/>
          <w:color w:val="auto"/>
          <w:kern w:val="0"/>
          <w:sz w:val="32"/>
          <w:szCs w:val="32"/>
          <w:lang w:val="en-US" w:eastAsia="zh-CN"/>
        </w:rPr>
        <w:t>6</w:t>
      </w:r>
      <w:r>
        <w:rPr>
          <w:rStyle w:val="9"/>
          <w:rFonts w:hint="default" w:ascii="Times New Roman" w:hAnsi="Times New Roman" w:eastAsia="仿宋_GB2312" w:cs="Times New Roman"/>
          <w:b w:val="0"/>
          <w:bCs/>
          <w:color w:val="auto"/>
          <w:kern w:val="0"/>
          <w:sz w:val="32"/>
          <w:szCs w:val="32"/>
          <w:lang w:val="en-US" w:eastAsia="zh-CN"/>
        </w:rPr>
        <w:t>分）。包括科技型企业贷款余额（</w:t>
      </w:r>
      <w:r>
        <w:rPr>
          <w:rStyle w:val="9"/>
          <w:rFonts w:hint="eastAsia" w:ascii="Times New Roman" w:hAnsi="Times New Roman" w:eastAsia="仿宋_GB2312" w:cs="Times New Roman"/>
          <w:b w:val="0"/>
          <w:bCs/>
          <w:color w:val="auto"/>
          <w:kern w:val="0"/>
          <w:sz w:val="32"/>
          <w:szCs w:val="32"/>
          <w:lang w:val="en-US" w:eastAsia="zh-CN"/>
        </w:rPr>
        <w:t>3</w:t>
      </w:r>
      <w:r>
        <w:rPr>
          <w:rStyle w:val="9"/>
          <w:rFonts w:hint="default" w:ascii="Times New Roman" w:hAnsi="Times New Roman" w:eastAsia="仿宋_GB2312" w:cs="Times New Roman"/>
          <w:b w:val="0"/>
          <w:bCs/>
          <w:color w:val="auto"/>
          <w:kern w:val="0"/>
          <w:sz w:val="32"/>
          <w:szCs w:val="32"/>
          <w:lang w:val="en-US" w:eastAsia="zh-CN"/>
        </w:rPr>
        <w:t>分）和企业数量（</w:t>
      </w:r>
      <w:r>
        <w:rPr>
          <w:rStyle w:val="9"/>
          <w:rFonts w:hint="eastAsia" w:ascii="Times New Roman" w:hAnsi="Times New Roman" w:eastAsia="仿宋_GB2312" w:cs="Times New Roman"/>
          <w:b w:val="0"/>
          <w:bCs/>
          <w:color w:val="auto"/>
          <w:kern w:val="0"/>
          <w:sz w:val="32"/>
          <w:szCs w:val="32"/>
          <w:lang w:val="en-US" w:eastAsia="zh-CN"/>
        </w:rPr>
        <w:t>3</w:t>
      </w:r>
      <w:r>
        <w:rPr>
          <w:rStyle w:val="9"/>
          <w:rFonts w:hint="default" w:ascii="Times New Roman" w:hAnsi="Times New Roman" w:eastAsia="仿宋_GB2312" w:cs="Times New Roman"/>
          <w:b w:val="0"/>
          <w:bCs/>
          <w:color w:val="auto"/>
          <w:kern w:val="0"/>
          <w:sz w:val="32"/>
          <w:szCs w:val="32"/>
          <w:lang w:val="en-US" w:eastAsia="zh-CN"/>
        </w:rPr>
        <w:t>分），分别从高到低排名，第一名</w:t>
      </w:r>
      <w:r>
        <w:rPr>
          <w:rStyle w:val="9"/>
          <w:rFonts w:hint="eastAsia" w:ascii="Times New Roman" w:hAnsi="Times New Roman" w:eastAsia="仿宋_GB2312" w:cs="Times New Roman"/>
          <w:b w:val="0"/>
          <w:bCs/>
          <w:color w:val="auto"/>
          <w:kern w:val="0"/>
          <w:sz w:val="32"/>
          <w:szCs w:val="32"/>
          <w:lang w:val="en-US" w:eastAsia="zh-CN"/>
        </w:rPr>
        <w:t>3</w:t>
      </w:r>
      <w:r>
        <w:rPr>
          <w:rStyle w:val="9"/>
          <w:rFonts w:hint="default" w:ascii="Times New Roman" w:hAnsi="Times New Roman" w:eastAsia="仿宋_GB2312" w:cs="Times New Roman"/>
          <w:b w:val="0"/>
          <w:bCs/>
          <w:color w:val="auto"/>
          <w:kern w:val="0"/>
          <w:sz w:val="32"/>
          <w:szCs w:val="32"/>
          <w:lang w:val="en-US" w:eastAsia="zh-CN"/>
        </w:rPr>
        <w:t>分，依次递减0.</w:t>
      </w:r>
      <w:r>
        <w:rPr>
          <w:rStyle w:val="9"/>
          <w:rFonts w:hint="eastAsia" w:ascii="Times New Roman" w:hAnsi="Times New Roman" w:eastAsia="仿宋_GB2312" w:cs="Times New Roman"/>
          <w:b w:val="0"/>
          <w:bCs/>
          <w:color w:val="auto"/>
          <w:kern w:val="0"/>
          <w:sz w:val="32"/>
          <w:szCs w:val="32"/>
          <w:lang w:val="en-US" w:eastAsia="zh-CN"/>
        </w:rPr>
        <w:t>1</w:t>
      </w:r>
      <w:r>
        <w:rPr>
          <w:rStyle w:val="9"/>
          <w:rFonts w:hint="default" w:ascii="Times New Roman" w:hAnsi="Times New Roman" w:eastAsia="仿宋_GB2312" w:cs="Times New Roman"/>
          <w:b w:val="0"/>
          <w:bCs/>
          <w:color w:val="auto"/>
          <w:kern w:val="0"/>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Style w:val="9"/>
          <w:rFonts w:hint="default" w:ascii="Times New Roman" w:hAnsi="Times New Roman" w:eastAsia="仿宋_GB2312" w:cs="Times New Roman"/>
          <w:b/>
          <w:bCs w:val="0"/>
          <w:color w:val="auto"/>
          <w:kern w:val="0"/>
          <w:sz w:val="32"/>
          <w:szCs w:val="32"/>
          <w:lang w:val="en-US" w:eastAsia="zh-CN"/>
        </w:rPr>
      </w:pPr>
      <w:r>
        <w:rPr>
          <w:rStyle w:val="9"/>
          <w:rFonts w:hint="eastAsia" w:ascii="Times New Roman" w:hAnsi="Times New Roman" w:eastAsia="仿宋_GB2312" w:cs="Times New Roman"/>
          <w:b/>
          <w:bCs w:val="0"/>
          <w:color w:val="auto"/>
          <w:kern w:val="0"/>
          <w:sz w:val="32"/>
          <w:szCs w:val="32"/>
          <w:lang w:val="en-US" w:eastAsia="zh-CN"/>
        </w:rPr>
        <w:t>3</w:t>
      </w:r>
      <w:r>
        <w:rPr>
          <w:rStyle w:val="9"/>
          <w:rFonts w:hint="default" w:ascii="Times New Roman" w:hAnsi="Times New Roman" w:eastAsia="仿宋_GB2312" w:cs="Times New Roman"/>
          <w:b/>
          <w:bCs w:val="0"/>
          <w:color w:val="auto"/>
          <w:kern w:val="0"/>
          <w:sz w:val="32"/>
          <w:szCs w:val="32"/>
          <w:lang w:val="en-US" w:eastAsia="zh-CN"/>
        </w:rPr>
        <w:t>.支持</w:t>
      </w:r>
      <w:r>
        <w:rPr>
          <w:rStyle w:val="9"/>
          <w:rFonts w:hint="eastAsia" w:ascii="Times New Roman" w:hAnsi="Times New Roman" w:eastAsia="仿宋_GB2312" w:cs="Times New Roman"/>
          <w:b/>
          <w:bCs w:val="0"/>
          <w:color w:val="auto"/>
          <w:kern w:val="0"/>
          <w:sz w:val="32"/>
          <w:szCs w:val="32"/>
          <w:lang w:val="en-US" w:eastAsia="zh-CN"/>
        </w:rPr>
        <w:t>全区重大项目、重点工作等情况</w:t>
      </w:r>
      <w:r>
        <w:rPr>
          <w:rStyle w:val="9"/>
          <w:rFonts w:hint="default" w:ascii="Times New Roman" w:hAnsi="Times New Roman" w:eastAsia="仿宋_GB2312" w:cs="Times New Roman"/>
          <w:b/>
          <w:bCs w:val="0"/>
          <w:color w:val="auto"/>
          <w:kern w:val="0"/>
          <w:sz w:val="32"/>
          <w:szCs w:val="32"/>
          <w:lang w:val="en-US" w:eastAsia="zh-CN"/>
        </w:rPr>
        <w:t>（</w:t>
      </w:r>
      <w:r>
        <w:rPr>
          <w:rStyle w:val="9"/>
          <w:rFonts w:hint="eastAsia" w:ascii="Times New Roman" w:hAnsi="Times New Roman" w:eastAsia="仿宋_GB2312" w:cs="Times New Roman"/>
          <w:b/>
          <w:bCs w:val="0"/>
          <w:color w:val="auto"/>
          <w:kern w:val="0"/>
          <w:sz w:val="32"/>
          <w:szCs w:val="32"/>
          <w:lang w:val="en-US" w:eastAsia="zh-CN"/>
        </w:rPr>
        <w:t>20</w:t>
      </w:r>
      <w:r>
        <w:rPr>
          <w:rStyle w:val="9"/>
          <w:rFonts w:hint="default" w:ascii="Times New Roman" w:hAnsi="Times New Roman" w:eastAsia="仿宋_GB2312" w:cs="Times New Roman"/>
          <w:b/>
          <w:bCs w:val="0"/>
          <w:color w:val="auto"/>
          <w:kern w:val="0"/>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（1）</w:t>
      </w:r>
      <w:r>
        <w:rPr>
          <w:rStyle w:val="9"/>
          <w:rFonts w:hint="eastAsia" w:ascii="Times New Roman" w:hAnsi="Times New Roman" w:eastAsia="仿宋_GB2312" w:cs="Times New Roman"/>
          <w:b w:val="0"/>
          <w:bCs/>
          <w:color w:val="auto"/>
          <w:kern w:val="0"/>
          <w:sz w:val="32"/>
          <w:szCs w:val="32"/>
          <w:lang w:val="en-US" w:eastAsia="zh-CN"/>
        </w:rPr>
        <w:t>支持全区</w:t>
      </w:r>
      <w:r>
        <w:rPr>
          <w:rStyle w:val="9"/>
          <w:rFonts w:hint="default" w:ascii="Times New Roman" w:hAnsi="Times New Roman" w:eastAsia="仿宋_GB2312" w:cs="Times New Roman"/>
          <w:b w:val="0"/>
          <w:bCs/>
          <w:color w:val="auto"/>
          <w:kern w:val="0"/>
          <w:sz w:val="32"/>
          <w:szCs w:val="32"/>
          <w:lang w:val="en-US" w:eastAsia="zh-CN"/>
        </w:rPr>
        <w:t>重大项目</w:t>
      </w:r>
      <w:r>
        <w:rPr>
          <w:rStyle w:val="9"/>
          <w:rFonts w:hint="eastAsia" w:ascii="Times New Roman" w:hAnsi="Times New Roman" w:eastAsia="仿宋_GB2312" w:cs="Times New Roman"/>
          <w:b w:val="0"/>
          <w:bCs/>
          <w:color w:val="auto"/>
          <w:kern w:val="0"/>
          <w:sz w:val="32"/>
          <w:szCs w:val="32"/>
          <w:lang w:val="en-US" w:eastAsia="zh-CN"/>
        </w:rPr>
        <w:t>情况</w:t>
      </w:r>
      <w:r>
        <w:rPr>
          <w:rStyle w:val="9"/>
          <w:rFonts w:hint="default" w:ascii="Times New Roman" w:hAnsi="Times New Roman" w:eastAsia="仿宋_GB2312" w:cs="Times New Roman"/>
          <w:b w:val="0"/>
          <w:bCs/>
          <w:color w:val="auto"/>
          <w:kern w:val="0"/>
          <w:sz w:val="32"/>
          <w:szCs w:val="32"/>
          <w:lang w:val="en-US" w:eastAsia="zh-CN"/>
        </w:rPr>
        <w:t>（</w:t>
      </w:r>
      <w:r>
        <w:rPr>
          <w:rStyle w:val="9"/>
          <w:rFonts w:hint="eastAsia" w:ascii="Times New Roman" w:hAnsi="Times New Roman" w:eastAsia="仿宋_GB2312" w:cs="Times New Roman"/>
          <w:b w:val="0"/>
          <w:bCs/>
          <w:color w:val="auto"/>
          <w:kern w:val="0"/>
          <w:sz w:val="32"/>
          <w:szCs w:val="32"/>
          <w:lang w:val="en-US" w:eastAsia="zh-CN"/>
        </w:rPr>
        <w:t>8</w:t>
      </w:r>
      <w:r>
        <w:rPr>
          <w:rStyle w:val="9"/>
          <w:rFonts w:hint="default" w:ascii="Times New Roman" w:hAnsi="Times New Roman" w:eastAsia="仿宋_GB2312" w:cs="Times New Roman"/>
          <w:b w:val="0"/>
          <w:bCs/>
          <w:color w:val="auto"/>
          <w:kern w:val="0"/>
          <w:sz w:val="32"/>
          <w:szCs w:val="32"/>
          <w:lang w:val="en-US" w:eastAsia="zh-CN"/>
        </w:rPr>
        <w:t>分）。包括企业中长期贷款新增额（</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分）和企业中长期贷款余额占比（</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分）。企业中长期贷款新增额从高到低排名，第一名</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分，依次递减0.</w:t>
      </w:r>
      <w:r>
        <w:rPr>
          <w:rStyle w:val="9"/>
          <w:rFonts w:hint="eastAsia" w:ascii="Times New Roman" w:hAnsi="Times New Roman" w:eastAsia="仿宋_GB2312" w:cs="Times New Roman"/>
          <w:b w:val="0"/>
          <w:bCs/>
          <w:color w:val="auto"/>
          <w:kern w:val="0"/>
          <w:sz w:val="32"/>
          <w:szCs w:val="32"/>
          <w:lang w:val="en-US" w:eastAsia="zh-CN"/>
        </w:rPr>
        <w:t>2</w:t>
      </w:r>
      <w:r>
        <w:rPr>
          <w:rStyle w:val="9"/>
          <w:rFonts w:hint="default" w:ascii="Times New Roman" w:hAnsi="Times New Roman" w:eastAsia="仿宋_GB2312" w:cs="Times New Roman"/>
          <w:b w:val="0"/>
          <w:bCs/>
          <w:color w:val="auto"/>
          <w:kern w:val="0"/>
          <w:sz w:val="32"/>
          <w:szCs w:val="32"/>
          <w:lang w:val="en-US" w:eastAsia="zh-CN"/>
        </w:rPr>
        <w:t>分，下降不得分</w:t>
      </w:r>
      <w:r>
        <w:rPr>
          <w:rStyle w:val="9"/>
          <w:rFonts w:hint="eastAsia" w:ascii="Times New Roman" w:hAnsi="Times New Roman" w:eastAsia="仿宋_GB2312" w:cs="Times New Roman"/>
          <w:b w:val="0"/>
          <w:bCs/>
          <w:color w:val="auto"/>
          <w:kern w:val="0"/>
          <w:sz w:val="32"/>
          <w:szCs w:val="32"/>
          <w:lang w:val="en-US" w:eastAsia="zh-CN"/>
        </w:rPr>
        <w:t>；</w:t>
      </w:r>
      <w:r>
        <w:rPr>
          <w:rStyle w:val="9"/>
          <w:rFonts w:hint="default" w:ascii="Times New Roman" w:hAnsi="Times New Roman" w:eastAsia="仿宋_GB2312" w:cs="Times New Roman"/>
          <w:b w:val="0"/>
          <w:bCs/>
          <w:color w:val="auto"/>
          <w:kern w:val="0"/>
          <w:sz w:val="32"/>
          <w:szCs w:val="32"/>
          <w:lang w:val="en-US" w:eastAsia="zh-CN"/>
        </w:rPr>
        <w:t>企业中长期贷款余额占全部贷款余额比例从高到低排名，第一名</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分，依次递减0.</w:t>
      </w:r>
      <w:r>
        <w:rPr>
          <w:rStyle w:val="9"/>
          <w:rFonts w:hint="eastAsia" w:ascii="Times New Roman" w:hAnsi="Times New Roman" w:eastAsia="仿宋_GB2312" w:cs="Times New Roman"/>
          <w:b w:val="0"/>
          <w:bCs/>
          <w:color w:val="auto"/>
          <w:kern w:val="0"/>
          <w:sz w:val="32"/>
          <w:szCs w:val="32"/>
          <w:lang w:val="en-US" w:eastAsia="zh-CN"/>
        </w:rPr>
        <w:t>2</w:t>
      </w:r>
      <w:r>
        <w:rPr>
          <w:rStyle w:val="9"/>
          <w:rFonts w:hint="default" w:ascii="Times New Roman" w:hAnsi="Times New Roman" w:eastAsia="仿宋_GB2312" w:cs="Times New Roman"/>
          <w:b w:val="0"/>
          <w:bCs/>
          <w:color w:val="auto"/>
          <w:kern w:val="0"/>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eastAsia" w:ascii="Times New Roman" w:hAnsi="Times New Roman" w:eastAsia="仿宋_GB2312" w:cs="Times New Roman"/>
          <w:b w:val="0"/>
          <w:bCs/>
          <w:color w:val="auto"/>
          <w:kern w:val="0"/>
          <w:sz w:val="32"/>
          <w:szCs w:val="32"/>
          <w:lang w:val="en-US" w:eastAsia="zh-CN"/>
        </w:rPr>
        <w:t>（2）支持区属国有公司转型发展情况（8分）。包括支持创新担保方式增信（4分）和新增贷款额（4分），</w:t>
      </w:r>
      <w:r>
        <w:rPr>
          <w:rStyle w:val="9"/>
          <w:rFonts w:hint="default" w:ascii="Times New Roman" w:hAnsi="Times New Roman" w:eastAsia="仿宋_GB2312" w:cs="Times New Roman"/>
          <w:b w:val="0"/>
          <w:bCs/>
          <w:color w:val="auto"/>
          <w:kern w:val="0"/>
          <w:sz w:val="32"/>
          <w:szCs w:val="32"/>
          <w:lang w:val="en-US" w:eastAsia="zh-CN"/>
        </w:rPr>
        <w:t>分别从高到低排名，第一名</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分，依次递减0.</w:t>
      </w:r>
      <w:r>
        <w:rPr>
          <w:rStyle w:val="9"/>
          <w:rFonts w:hint="eastAsia" w:ascii="Times New Roman" w:hAnsi="Times New Roman" w:eastAsia="仿宋_GB2312" w:cs="Times New Roman"/>
          <w:b w:val="0"/>
          <w:bCs/>
          <w:color w:val="auto"/>
          <w:kern w:val="0"/>
          <w:sz w:val="32"/>
          <w:szCs w:val="32"/>
          <w:lang w:val="en-US" w:eastAsia="zh-CN"/>
        </w:rPr>
        <w:t>2</w:t>
      </w:r>
      <w:r>
        <w:rPr>
          <w:rStyle w:val="9"/>
          <w:rFonts w:hint="default" w:ascii="Times New Roman" w:hAnsi="Times New Roman" w:eastAsia="仿宋_GB2312" w:cs="Times New Roman"/>
          <w:b w:val="0"/>
          <w:bCs/>
          <w:color w:val="auto"/>
          <w:kern w:val="0"/>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w:t>
      </w:r>
      <w:r>
        <w:rPr>
          <w:rStyle w:val="9"/>
          <w:rFonts w:hint="eastAsia" w:ascii="Times New Roman" w:hAnsi="Times New Roman" w:eastAsia="仿宋_GB2312" w:cs="Times New Roman"/>
          <w:b w:val="0"/>
          <w:bCs/>
          <w:color w:val="auto"/>
          <w:kern w:val="0"/>
          <w:sz w:val="32"/>
          <w:szCs w:val="32"/>
          <w:lang w:val="en-US" w:eastAsia="zh-CN"/>
        </w:rPr>
        <w:t>3</w:t>
      </w:r>
      <w:r>
        <w:rPr>
          <w:rStyle w:val="9"/>
          <w:rFonts w:hint="default" w:ascii="Times New Roman" w:hAnsi="Times New Roman" w:eastAsia="仿宋_GB2312" w:cs="Times New Roman"/>
          <w:b w:val="0"/>
          <w:bCs/>
          <w:color w:val="auto"/>
          <w:kern w:val="0"/>
          <w:sz w:val="32"/>
          <w:szCs w:val="32"/>
          <w:lang w:val="en-US" w:eastAsia="zh-CN"/>
        </w:rPr>
        <w:t>）</w:t>
      </w:r>
      <w:r>
        <w:rPr>
          <w:rStyle w:val="9"/>
          <w:rFonts w:hint="eastAsia" w:ascii="Times New Roman" w:hAnsi="Times New Roman" w:eastAsia="仿宋_GB2312" w:cs="Times New Roman"/>
          <w:b w:val="0"/>
          <w:bCs/>
          <w:color w:val="auto"/>
          <w:kern w:val="0"/>
          <w:sz w:val="32"/>
          <w:szCs w:val="32"/>
          <w:lang w:val="en-US" w:eastAsia="zh-CN"/>
        </w:rPr>
        <w:t>支持重点工作情况</w:t>
      </w:r>
      <w:r>
        <w:rPr>
          <w:rStyle w:val="9"/>
          <w:rFonts w:hint="default" w:ascii="Times New Roman" w:hAnsi="Times New Roman" w:eastAsia="仿宋_GB2312" w:cs="Times New Roman"/>
          <w:b w:val="0"/>
          <w:bCs/>
          <w:color w:val="auto"/>
          <w:kern w:val="0"/>
          <w:sz w:val="32"/>
          <w:szCs w:val="32"/>
          <w:lang w:val="en-US" w:eastAsia="zh-CN"/>
        </w:rPr>
        <w:t>（</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分）。包括创建工作、日常融资对接等。第一名</w:t>
      </w:r>
      <w:r>
        <w:rPr>
          <w:rStyle w:val="9"/>
          <w:rFonts w:hint="eastAsia" w:ascii="Times New Roman" w:hAnsi="Times New Roman" w:eastAsia="仿宋_GB2312" w:cs="Times New Roman"/>
          <w:b w:val="0"/>
          <w:bCs/>
          <w:color w:val="auto"/>
          <w:kern w:val="0"/>
          <w:sz w:val="32"/>
          <w:szCs w:val="32"/>
          <w:lang w:val="en-US" w:eastAsia="zh-CN"/>
        </w:rPr>
        <w:t>4</w:t>
      </w:r>
      <w:r>
        <w:rPr>
          <w:rStyle w:val="9"/>
          <w:rFonts w:hint="default" w:ascii="Times New Roman" w:hAnsi="Times New Roman" w:eastAsia="仿宋_GB2312" w:cs="Times New Roman"/>
          <w:b w:val="0"/>
          <w:bCs/>
          <w:color w:val="auto"/>
          <w:kern w:val="0"/>
          <w:sz w:val="32"/>
          <w:szCs w:val="32"/>
          <w:lang w:val="en-US" w:eastAsia="zh-CN"/>
        </w:rPr>
        <w:t>分，依次递减0.</w:t>
      </w:r>
      <w:r>
        <w:rPr>
          <w:rStyle w:val="9"/>
          <w:rFonts w:hint="eastAsia" w:ascii="Times New Roman" w:hAnsi="Times New Roman" w:eastAsia="仿宋_GB2312" w:cs="Times New Roman"/>
          <w:b w:val="0"/>
          <w:bCs/>
          <w:color w:val="auto"/>
          <w:kern w:val="0"/>
          <w:sz w:val="32"/>
          <w:szCs w:val="32"/>
          <w:lang w:val="en-US" w:eastAsia="zh-CN"/>
        </w:rPr>
        <w:t>2</w:t>
      </w:r>
      <w:r>
        <w:rPr>
          <w:rStyle w:val="9"/>
          <w:rFonts w:hint="default" w:ascii="Times New Roman" w:hAnsi="Times New Roman" w:eastAsia="仿宋_GB2312" w:cs="Times New Roman"/>
          <w:b w:val="0"/>
          <w:bCs/>
          <w:color w:val="auto"/>
          <w:kern w:val="0"/>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（二）金融产品创新考核内容及分值（满分100分）。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9"/>
          <w:rFonts w:hint="default" w:ascii="Times New Roman" w:hAnsi="Times New Roman" w:eastAsia="仿宋_GB2312" w:cs="Times New Roman"/>
          <w:b w:val="0"/>
          <w:bCs/>
          <w:color w:val="auto"/>
          <w:kern w:val="0"/>
          <w:sz w:val="32"/>
          <w:szCs w:val="32"/>
          <w:lang w:val="en-US" w:eastAsia="zh-CN"/>
        </w:rPr>
      </w:pPr>
      <w:r>
        <w:rPr>
          <w:rStyle w:val="9"/>
          <w:rFonts w:hint="default" w:ascii="Times New Roman" w:hAnsi="Times New Roman" w:eastAsia="仿宋_GB2312" w:cs="Times New Roman"/>
          <w:b w:val="0"/>
          <w:bCs/>
          <w:color w:val="auto"/>
          <w:kern w:val="0"/>
          <w:sz w:val="32"/>
          <w:szCs w:val="32"/>
          <w:lang w:val="en-US" w:eastAsia="zh-CN"/>
        </w:rPr>
        <w:t>考核内容是各银行业金融机构针对孟津区特色产业、特定群体推出的特色信贷产品。产品种类、贷款余额、贷款户数分别占40分、30分、30分。各项分别从高到低排名，依次递减1分，无该项产品不得分。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三、评分标准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考核实行100分制，其中单项指标按比例计分，即排名第一的考核对象得单项满分，其他考核对象分值依次减少，指标为负值的计零分</w:t>
      </w:r>
      <w:r>
        <w:rPr>
          <w:rFonts w:hint="default" w:ascii="Times New Roman" w:hAnsi="Times New Roman" w:eastAsia="仿宋_GB2312" w:cs="Times New Roman"/>
          <w:kern w:val="2"/>
          <w:sz w:val="32"/>
          <w:szCs w:val="32"/>
          <w:lang w:val="en-US" w:eastAsia="zh-CN" w:bidi="ar-SA"/>
        </w:rPr>
        <w:t>，根据测算结果进行排序，最后一名不得分。</w:t>
      </w:r>
    </w:p>
    <w:p>
      <w:pPr>
        <w:pStyle w:val="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SA"/>
        </w:rPr>
        <w:t>考核对象有以下情形之一的，取消考核奖励资格：1.当年发生重大违法违规行为；2.由于银行原因对区政府协调帮扶解困企业减少授信、压缩贷款造成严重后果，客户投诉银行存在随意抽压贷、经监管部门调查属实的；3.不积极配合地方政府和监管部门工作，或因工作质量不高，多次收到群众举报造成恶劣影响；4.班子成员涉嫌重大违纪违法案件的，或因监管不利、处置不当导致重大金融风险和社会影响；5.提供材料弄虚作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奖励设置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（一）设立“金融支持孟津经济发展综合奖”。</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综合</w:t>
      </w:r>
      <w:r>
        <w:rPr>
          <w:rFonts w:hint="default" w:ascii="Times New Roman" w:hAnsi="Times New Roman" w:eastAsia="仿宋_GB2312" w:cs="Times New Roman"/>
          <w:sz w:val="32"/>
          <w:szCs w:val="32"/>
          <w:lang w:eastAsia="zh-CN"/>
        </w:rPr>
        <w:t>奖</w:t>
      </w:r>
      <w:r>
        <w:rPr>
          <w:rFonts w:hint="default" w:ascii="Times New Roman" w:hAnsi="Times New Roman" w:eastAsia="仿宋_GB2312" w:cs="Times New Roman"/>
          <w:sz w:val="32"/>
          <w:szCs w:val="32"/>
        </w:rPr>
        <w:t>考核</w:t>
      </w:r>
      <w:r>
        <w:rPr>
          <w:rFonts w:hint="default" w:ascii="Times New Roman" w:hAnsi="Times New Roman" w:eastAsia="仿宋_GB2312" w:cs="Times New Roman"/>
          <w:sz w:val="32"/>
          <w:szCs w:val="32"/>
          <w:lang w:eastAsia="zh-CN"/>
        </w:rPr>
        <w:t>内容，对考核结果前</w:t>
      </w:r>
      <w:r>
        <w:rPr>
          <w:rFonts w:hint="default" w:ascii="Times New Roman" w:hAnsi="Times New Roman" w:eastAsia="仿宋_GB2312" w:cs="Times New Roman"/>
          <w:sz w:val="32"/>
          <w:szCs w:val="32"/>
          <w:lang w:val="en-US" w:eastAsia="zh-CN"/>
        </w:rPr>
        <w:t>5名的银行业金融机构给予表彰。其中：一等奖1名，奖励资金5万元；二等奖2名，奖励资金3万元；三等奖2名，奖励资金1万元。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数据来源：</w:t>
      </w:r>
      <w:r>
        <w:rPr>
          <w:rStyle w:val="9"/>
          <w:rFonts w:hint="default" w:ascii="Times New Roman" w:hAnsi="Times New Roman" w:eastAsia="仿宋_GB2312" w:cs="Times New Roman"/>
          <w:b w:val="0"/>
          <w:bCs/>
          <w:color w:val="000000"/>
          <w:kern w:val="0"/>
          <w:sz w:val="32"/>
          <w:szCs w:val="32"/>
          <w:lang w:val="en-US" w:eastAsia="zh-CN"/>
        </w:rPr>
        <w:t>贷款余额、新增贷款额、新增贷存比、制造业贷款、普惠金融服务企业情况、标准化村级普惠金融服务站数量数据来源为中国人</w:t>
      </w:r>
      <w:r>
        <w:rPr>
          <w:rFonts w:hint="default" w:ascii="Times New Roman" w:hAnsi="Times New Roman" w:eastAsia="仿宋_GB2312" w:cs="Times New Roman"/>
          <w:sz w:val="32"/>
          <w:szCs w:val="32"/>
          <w:lang w:val="en-US" w:eastAsia="zh-CN"/>
        </w:rPr>
        <w:t>民银行孟津支行</w:t>
      </w:r>
      <w:r>
        <w:rPr>
          <w:rStyle w:val="9"/>
          <w:rFonts w:hint="default" w:ascii="Times New Roman" w:hAnsi="Times New Roman" w:eastAsia="仿宋_GB2312" w:cs="Times New Roman"/>
          <w:b w:val="0"/>
          <w:bCs/>
          <w:color w:val="000000"/>
          <w:kern w:val="0"/>
          <w:sz w:val="32"/>
          <w:szCs w:val="32"/>
          <w:lang w:val="en-US" w:eastAsia="zh-CN"/>
        </w:rPr>
        <w:t>；科技型企业贷款数据由区科工局提供科技型企业名单，考核对象进行自证；涉农贷款余额和户数、</w:t>
      </w:r>
      <w:r>
        <w:rPr>
          <w:rStyle w:val="9"/>
          <w:rFonts w:hint="eastAsia" w:ascii="Times New Roman" w:hAnsi="Times New Roman" w:eastAsia="仿宋_GB2312" w:cs="Times New Roman"/>
          <w:b w:val="0"/>
          <w:bCs/>
          <w:color w:val="000000"/>
          <w:kern w:val="0"/>
          <w:sz w:val="32"/>
          <w:szCs w:val="32"/>
          <w:lang w:val="en-US" w:eastAsia="zh-CN"/>
        </w:rPr>
        <w:t>支持全区</w:t>
      </w:r>
      <w:r>
        <w:rPr>
          <w:rStyle w:val="9"/>
          <w:rFonts w:hint="default" w:ascii="Times New Roman" w:hAnsi="Times New Roman" w:eastAsia="仿宋_GB2312" w:cs="Times New Roman"/>
          <w:b w:val="0"/>
          <w:bCs/>
          <w:color w:val="000000"/>
          <w:kern w:val="0"/>
          <w:sz w:val="32"/>
          <w:szCs w:val="32"/>
          <w:lang w:val="en-US" w:eastAsia="zh-CN"/>
        </w:rPr>
        <w:t>重大项目</w:t>
      </w:r>
      <w:r>
        <w:rPr>
          <w:rStyle w:val="9"/>
          <w:rFonts w:hint="eastAsia" w:ascii="Times New Roman" w:hAnsi="Times New Roman" w:eastAsia="仿宋_GB2312" w:cs="Times New Roman"/>
          <w:b w:val="0"/>
          <w:bCs/>
          <w:color w:val="000000"/>
          <w:kern w:val="0"/>
          <w:sz w:val="32"/>
          <w:szCs w:val="32"/>
          <w:lang w:val="en-US" w:eastAsia="zh-CN"/>
        </w:rPr>
        <w:t>和区属国有公司转型发展情况</w:t>
      </w:r>
      <w:r>
        <w:rPr>
          <w:rStyle w:val="9"/>
          <w:rFonts w:hint="default" w:ascii="Times New Roman" w:hAnsi="Times New Roman" w:eastAsia="仿宋_GB2312" w:cs="Times New Roman"/>
          <w:b w:val="0"/>
          <w:bCs/>
          <w:color w:val="000000"/>
          <w:kern w:val="0"/>
          <w:sz w:val="32"/>
          <w:szCs w:val="32"/>
          <w:lang w:val="en-US" w:eastAsia="zh-CN"/>
        </w:rPr>
        <w:t>由考核对象提供数据并自证；</w:t>
      </w:r>
      <w:r>
        <w:rPr>
          <w:rStyle w:val="9"/>
          <w:rFonts w:hint="eastAsia" w:ascii="Times New Roman" w:hAnsi="Times New Roman" w:eastAsia="仿宋_GB2312" w:cs="Times New Roman"/>
          <w:b w:val="0"/>
          <w:bCs/>
          <w:color w:val="000000"/>
          <w:kern w:val="0"/>
          <w:sz w:val="32"/>
          <w:szCs w:val="32"/>
          <w:lang w:val="en-US" w:eastAsia="zh-CN"/>
        </w:rPr>
        <w:t>支持重点工作情况</w:t>
      </w:r>
      <w:r>
        <w:rPr>
          <w:rStyle w:val="9"/>
          <w:rFonts w:hint="default" w:ascii="Times New Roman" w:hAnsi="Times New Roman" w:eastAsia="仿宋_GB2312" w:cs="Times New Roman"/>
          <w:b w:val="0"/>
          <w:bCs/>
          <w:color w:val="000000"/>
          <w:kern w:val="0"/>
          <w:sz w:val="32"/>
          <w:szCs w:val="32"/>
          <w:lang w:val="en-US" w:eastAsia="zh-CN"/>
        </w:rPr>
        <w:t>数据来源为区科工局（区金融工作局）。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（二）设立“金融产品创新先进单位”。</w:t>
      </w:r>
      <w:r>
        <w:rPr>
          <w:rFonts w:hint="default" w:ascii="Times New Roman" w:hAnsi="Times New Roman" w:eastAsia="仿宋_GB2312" w:cs="Times New Roman"/>
          <w:sz w:val="32"/>
          <w:szCs w:val="32"/>
          <w:lang w:val="en-US" w:eastAsia="zh-CN"/>
        </w:rPr>
        <w:t>根据金融产品创新考核内容，对考核结果前3名给予表彰，各奖励2万元。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2312" w:cs="Times New Roman"/>
          <w:sz w:val="32"/>
          <w:szCs w:val="32"/>
          <w:lang w:eastAsia="zh-CN"/>
        </w:rPr>
      </w:pPr>
      <w:r>
        <w:rPr>
          <w:rFonts w:hint="default" w:ascii="Times New Roman" w:hAnsi="Times New Roman" w:eastAsia="仿宋_GB2312" w:cs="Times New Roman"/>
          <w:sz w:val="32"/>
          <w:szCs w:val="32"/>
          <w:lang w:val="en-US" w:eastAsia="zh-CN"/>
        </w:rPr>
        <w:t>数据来源：</w:t>
      </w:r>
      <w:r>
        <w:rPr>
          <w:rStyle w:val="9"/>
          <w:rFonts w:hint="default" w:ascii="Times New Roman" w:hAnsi="Times New Roman" w:eastAsia="仿宋_GB2312" w:cs="Times New Roman"/>
          <w:b w:val="0"/>
          <w:bCs w:val="0"/>
          <w:color w:val="auto"/>
          <w:kern w:val="0"/>
          <w:sz w:val="32"/>
          <w:szCs w:val="32"/>
          <w:lang w:val="en-US" w:eastAsia="zh-CN"/>
        </w:rPr>
        <w:t>特色信贷产品相关数据和资料由考核对象提供</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lang w:val="en-US" w:eastAsia="zh-CN"/>
        </w:rPr>
        <w:t>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（一）实施单位。</w:t>
      </w:r>
      <w:r>
        <w:rPr>
          <w:rFonts w:hint="default" w:ascii="Times New Roman" w:hAnsi="Times New Roman" w:eastAsia="仿宋_GB2312" w:cs="Times New Roman"/>
          <w:sz w:val="32"/>
          <w:szCs w:val="32"/>
          <w:lang w:eastAsia="zh-CN"/>
        </w:rPr>
        <w:t>考核工作由区科工局（区金融工作局）牵头，会同</w:t>
      </w:r>
      <w:r>
        <w:rPr>
          <w:rStyle w:val="9"/>
          <w:rFonts w:hint="default" w:ascii="Times New Roman" w:hAnsi="Times New Roman" w:eastAsia="仿宋_GB2312" w:cs="Times New Roman"/>
          <w:b w:val="0"/>
          <w:bCs/>
          <w:color w:val="000000"/>
          <w:kern w:val="0"/>
          <w:sz w:val="32"/>
          <w:szCs w:val="32"/>
          <w:lang w:val="en-US" w:eastAsia="zh-CN"/>
        </w:rPr>
        <w:t>区财政局、人行孟津支行</w:t>
      </w:r>
      <w:r>
        <w:rPr>
          <w:rFonts w:hint="default" w:ascii="Times New Roman" w:hAnsi="Times New Roman" w:eastAsia="仿宋_GB2312" w:cs="Times New Roman"/>
          <w:sz w:val="32"/>
          <w:szCs w:val="32"/>
          <w:lang w:val="en-US" w:eastAsia="zh-CN"/>
        </w:rPr>
        <w:t>等共同组织实施。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（二）评价流程。</w:t>
      </w:r>
      <w:r>
        <w:rPr>
          <w:rStyle w:val="9"/>
          <w:rFonts w:hint="default" w:ascii="Times New Roman" w:hAnsi="Times New Roman" w:eastAsia="仿宋_GB2312" w:cs="Times New Roman"/>
          <w:b w:val="0"/>
          <w:bCs/>
          <w:color w:val="000000"/>
          <w:kern w:val="0"/>
          <w:sz w:val="32"/>
          <w:szCs w:val="32"/>
          <w:lang w:val="en-US" w:eastAsia="zh-CN"/>
        </w:rPr>
        <w:t>考核对象在</w:t>
      </w:r>
      <w:r>
        <w:rPr>
          <w:rFonts w:hint="default" w:ascii="Times New Roman" w:hAnsi="Times New Roman" w:eastAsia="仿宋_GB2312" w:cs="Times New Roman"/>
          <w:sz w:val="32"/>
          <w:szCs w:val="32"/>
          <w:lang w:val="en-US" w:eastAsia="zh-CN"/>
        </w:rPr>
        <w:t>对上年度各项业务指标自查自评的基础上，于次年1月底前报送至</w:t>
      </w:r>
      <w:r>
        <w:rPr>
          <w:rFonts w:hint="default" w:ascii="Times New Roman" w:hAnsi="Times New Roman" w:eastAsia="仿宋_GB2312" w:cs="Times New Roman"/>
          <w:sz w:val="32"/>
          <w:szCs w:val="32"/>
          <w:lang w:eastAsia="zh-CN"/>
        </w:rPr>
        <w:t>区科工局（区金融工作局）</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区科工局（区金融工作局）</w:t>
      </w:r>
      <w:r>
        <w:rPr>
          <w:rFonts w:hint="default" w:ascii="Times New Roman" w:hAnsi="Times New Roman" w:eastAsia="仿宋_GB2312" w:cs="Times New Roman"/>
          <w:sz w:val="32"/>
          <w:szCs w:val="32"/>
          <w:lang w:val="en-US" w:eastAsia="zh-CN"/>
        </w:rPr>
        <w:t>会同有关部门审查上报材料的真实性和准确性，并提出审查、考核意见，报区政府批准实施。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sz w:val="32"/>
          <w:szCs w:val="32"/>
          <w:lang w:val="en-US" w:eastAsia="zh-CN"/>
        </w:rPr>
        <w:t>（三）实施期限。</w:t>
      </w:r>
      <w:r>
        <w:rPr>
          <w:rFonts w:hint="default" w:ascii="Times New Roman" w:hAnsi="Times New Roman" w:eastAsia="仿宋_GB2312" w:cs="Times New Roman"/>
          <w:kern w:val="2"/>
          <w:sz w:val="32"/>
          <w:szCs w:val="32"/>
          <w:lang w:val="en-US" w:eastAsia="zh-CN" w:bidi="ar-SA"/>
        </w:rPr>
        <w:t>本办法自公布之日起施行，有效期2年。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结果运用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（一）区</w:t>
      </w:r>
      <w:r>
        <w:rPr>
          <w:rFonts w:hint="default" w:ascii="Times New Roman" w:hAnsi="Times New Roman" w:eastAsia="仿宋_GB2312" w:cs="Times New Roman"/>
          <w:sz w:val="32"/>
          <w:szCs w:val="32"/>
          <w:lang w:val="en-US" w:eastAsia="zh-CN"/>
        </w:rPr>
        <w:t>政府</w:t>
      </w:r>
      <w:r>
        <w:rPr>
          <w:rFonts w:hint="eastAsia" w:ascii="Times New Roman" w:hAnsi="Times New Roman" w:eastAsia="仿宋_GB2312" w:cs="Times New Roman"/>
          <w:sz w:val="32"/>
          <w:szCs w:val="32"/>
          <w:lang w:val="en-US" w:eastAsia="zh-CN"/>
        </w:rPr>
        <w:t>每年度对</w:t>
      </w:r>
      <w:r>
        <w:rPr>
          <w:rFonts w:hint="default" w:ascii="Times New Roman" w:hAnsi="Times New Roman" w:eastAsia="仿宋_GB2312" w:cs="Times New Roman"/>
          <w:sz w:val="32"/>
          <w:szCs w:val="32"/>
          <w:lang w:val="en-US" w:eastAsia="zh-CN"/>
        </w:rPr>
        <w:t>驻孟银行业金融机构</w:t>
      </w:r>
      <w:r>
        <w:rPr>
          <w:rFonts w:hint="eastAsia" w:ascii="Times New Roman" w:hAnsi="Times New Roman" w:eastAsia="仿宋_GB2312" w:cs="Times New Roman"/>
          <w:sz w:val="32"/>
          <w:szCs w:val="32"/>
          <w:lang w:val="en-US" w:eastAsia="zh-CN"/>
        </w:rPr>
        <w:t>考核情况进行全区通报，同时将考核结果通报</w:t>
      </w:r>
      <w:r>
        <w:rPr>
          <w:rFonts w:hint="default" w:ascii="Times New Roman" w:hAnsi="Times New Roman" w:eastAsia="仿宋_GB2312" w:cs="Times New Roman"/>
          <w:sz w:val="32"/>
          <w:szCs w:val="32"/>
          <w:lang w:val="en-US" w:eastAsia="zh-CN"/>
        </w:rPr>
        <w:t>其</w:t>
      </w:r>
      <w:r>
        <w:rPr>
          <w:rFonts w:hint="eastAsia" w:ascii="Times New Roman" w:hAnsi="Times New Roman" w:eastAsia="仿宋_GB2312" w:cs="Times New Roman"/>
          <w:sz w:val="32"/>
          <w:szCs w:val="32"/>
          <w:lang w:val="en-US" w:eastAsia="zh-CN"/>
        </w:rPr>
        <w:t>上级</w:t>
      </w:r>
      <w:r>
        <w:rPr>
          <w:rFonts w:hint="default" w:ascii="Times New Roman" w:hAnsi="Times New Roman" w:eastAsia="仿宋_GB2312" w:cs="Times New Roman"/>
          <w:sz w:val="32"/>
          <w:szCs w:val="32"/>
          <w:lang w:val="en-US" w:eastAsia="zh-CN"/>
        </w:rPr>
        <w:t>主管单位</w:t>
      </w:r>
      <w:r>
        <w:rPr>
          <w:rFonts w:hint="eastAsia" w:ascii="Times New Roman" w:hAnsi="Times New Roman" w:eastAsia="仿宋_GB2312" w:cs="Times New Roman"/>
          <w:sz w:val="32"/>
          <w:szCs w:val="32"/>
          <w:lang w:val="en-US" w:eastAsia="zh-CN"/>
        </w:rPr>
        <w:t>。对考核先进单位进行隆重表彰，对其单位主要负责同志给予表扬，并以区政府名义致函其市级、省级主管单位。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区级财政及国有公司将各自管理的政府性财政资金依据综合奖考核结果给予倾斜支持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激励和引导银行业金融机构加大对孟津区经济发展的支持力度。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小标宋简体" w:cs="Times New Roman"/>
          <w:sz w:val="44"/>
          <w:szCs w:val="44"/>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考核结果作为有关部门和机构征询</w:t>
      </w:r>
      <w:r>
        <w:rPr>
          <w:rFonts w:hint="eastAsia" w:ascii="Times New Roman" w:hAnsi="Times New Roman" w:eastAsia="仿宋_GB2312" w:cs="Times New Roman"/>
          <w:sz w:val="32"/>
          <w:szCs w:val="32"/>
          <w:lang w:val="en-US" w:eastAsia="zh-CN"/>
        </w:rPr>
        <w:t>区委、区</w:t>
      </w:r>
      <w:r>
        <w:rPr>
          <w:rFonts w:hint="default" w:ascii="Times New Roman" w:hAnsi="Times New Roman" w:eastAsia="仿宋_GB2312" w:cs="Times New Roman"/>
          <w:sz w:val="32"/>
          <w:szCs w:val="32"/>
          <w:lang w:val="en-US" w:eastAsia="zh-CN"/>
        </w:rPr>
        <w:t>政府对</w:t>
      </w:r>
      <w:r>
        <w:rPr>
          <w:rFonts w:hint="eastAsia" w:ascii="Times New Roman" w:hAnsi="Times New Roman" w:eastAsia="仿宋_GB2312" w:cs="Times New Roman"/>
          <w:sz w:val="32"/>
          <w:szCs w:val="32"/>
          <w:lang w:val="en-US" w:eastAsia="zh-CN"/>
        </w:rPr>
        <w:t>获奖单位</w:t>
      </w:r>
      <w:r>
        <w:rPr>
          <w:rFonts w:hint="default" w:ascii="Times New Roman" w:hAnsi="Times New Roman" w:eastAsia="仿宋_GB2312" w:cs="Times New Roman"/>
          <w:sz w:val="32"/>
          <w:szCs w:val="32"/>
          <w:lang w:val="en-US" w:eastAsia="zh-CN"/>
        </w:rPr>
        <w:t>负责人评价意见的重要依据。</w:t>
      </w: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汉仪大宋简">
    <w:altName w:val="宋体"/>
    <w:panose1 w:val="0201060900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altName w:val="方正书宋_GBK"/>
    <w:panose1 w:val="03000509000000000000"/>
    <w:charset w:val="86"/>
    <w:family w:val="script"/>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32"/>
                              <w:szCs w:val="32"/>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t>—</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32"/>
                        <w:szCs w:val="32"/>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YjI3OWUyMzczNjFmMWVjMWIxMDA1NTAwNmZkNTIifQ=="/>
  </w:docVars>
  <w:rsids>
    <w:rsidRoot w:val="296D340F"/>
    <w:rsid w:val="010C1E3B"/>
    <w:rsid w:val="01323CE1"/>
    <w:rsid w:val="015E0632"/>
    <w:rsid w:val="01AF626B"/>
    <w:rsid w:val="01B46981"/>
    <w:rsid w:val="030668C0"/>
    <w:rsid w:val="031F3DF1"/>
    <w:rsid w:val="033170FC"/>
    <w:rsid w:val="036F4D79"/>
    <w:rsid w:val="03936CB9"/>
    <w:rsid w:val="03A10CAA"/>
    <w:rsid w:val="03AC36AC"/>
    <w:rsid w:val="03BC7892"/>
    <w:rsid w:val="04455AD9"/>
    <w:rsid w:val="04B54A0D"/>
    <w:rsid w:val="051D2207"/>
    <w:rsid w:val="053310B5"/>
    <w:rsid w:val="05777F14"/>
    <w:rsid w:val="05BD626F"/>
    <w:rsid w:val="05FD2B10"/>
    <w:rsid w:val="06190FCC"/>
    <w:rsid w:val="067F19CE"/>
    <w:rsid w:val="06D118A6"/>
    <w:rsid w:val="06D22892"/>
    <w:rsid w:val="06E72E78"/>
    <w:rsid w:val="07131EBF"/>
    <w:rsid w:val="07C06CE8"/>
    <w:rsid w:val="07FB495C"/>
    <w:rsid w:val="083A108A"/>
    <w:rsid w:val="09304FAA"/>
    <w:rsid w:val="094D6FD8"/>
    <w:rsid w:val="09AF6A3D"/>
    <w:rsid w:val="09EB41C0"/>
    <w:rsid w:val="0A4C2D93"/>
    <w:rsid w:val="0B0F299D"/>
    <w:rsid w:val="0B185CF6"/>
    <w:rsid w:val="0B214405"/>
    <w:rsid w:val="0B6131F9"/>
    <w:rsid w:val="0BE502CE"/>
    <w:rsid w:val="0C605BA6"/>
    <w:rsid w:val="0C692CAD"/>
    <w:rsid w:val="0C6D19F4"/>
    <w:rsid w:val="0D2C5A88"/>
    <w:rsid w:val="0D2D431B"/>
    <w:rsid w:val="0D576B51"/>
    <w:rsid w:val="0DBC0BBA"/>
    <w:rsid w:val="0DBF68FD"/>
    <w:rsid w:val="0DEA2996"/>
    <w:rsid w:val="0EAB6CCE"/>
    <w:rsid w:val="0FB6788B"/>
    <w:rsid w:val="134617DC"/>
    <w:rsid w:val="139F5206"/>
    <w:rsid w:val="13FA3732"/>
    <w:rsid w:val="14512476"/>
    <w:rsid w:val="14A4447B"/>
    <w:rsid w:val="14F41582"/>
    <w:rsid w:val="15396B25"/>
    <w:rsid w:val="15827F3A"/>
    <w:rsid w:val="15FA6724"/>
    <w:rsid w:val="160A220C"/>
    <w:rsid w:val="16165379"/>
    <w:rsid w:val="16E15B36"/>
    <w:rsid w:val="17486E4C"/>
    <w:rsid w:val="17D26E39"/>
    <w:rsid w:val="17FE5823"/>
    <w:rsid w:val="18351470"/>
    <w:rsid w:val="18932754"/>
    <w:rsid w:val="18AB2DF4"/>
    <w:rsid w:val="194523AC"/>
    <w:rsid w:val="196F567B"/>
    <w:rsid w:val="197D5F62"/>
    <w:rsid w:val="19BF7295"/>
    <w:rsid w:val="1A046E03"/>
    <w:rsid w:val="1A6A01A9"/>
    <w:rsid w:val="1C026332"/>
    <w:rsid w:val="1DE946BE"/>
    <w:rsid w:val="1E0D61E4"/>
    <w:rsid w:val="1E9D7FDD"/>
    <w:rsid w:val="1EE066D3"/>
    <w:rsid w:val="1F752B76"/>
    <w:rsid w:val="1FD2426D"/>
    <w:rsid w:val="1FDE336D"/>
    <w:rsid w:val="1FEF6BCD"/>
    <w:rsid w:val="206F1A03"/>
    <w:rsid w:val="209634ED"/>
    <w:rsid w:val="211A2370"/>
    <w:rsid w:val="212C274B"/>
    <w:rsid w:val="21C11068"/>
    <w:rsid w:val="21DE339D"/>
    <w:rsid w:val="22162B37"/>
    <w:rsid w:val="224C6559"/>
    <w:rsid w:val="234E6DF2"/>
    <w:rsid w:val="239A32F4"/>
    <w:rsid w:val="245416F5"/>
    <w:rsid w:val="24584916"/>
    <w:rsid w:val="24644F58"/>
    <w:rsid w:val="248875F1"/>
    <w:rsid w:val="24A87C93"/>
    <w:rsid w:val="24F42ED8"/>
    <w:rsid w:val="25070282"/>
    <w:rsid w:val="253F4153"/>
    <w:rsid w:val="25BD151C"/>
    <w:rsid w:val="262D044F"/>
    <w:rsid w:val="26D010FC"/>
    <w:rsid w:val="26E50D2A"/>
    <w:rsid w:val="272A5AC9"/>
    <w:rsid w:val="27B55209"/>
    <w:rsid w:val="28341F69"/>
    <w:rsid w:val="289D7F80"/>
    <w:rsid w:val="289E0EF5"/>
    <w:rsid w:val="28C2407D"/>
    <w:rsid w:val="296D340F"/>
    <w:rsid w:val="29924ECD"/>
    <w:rsid w:val="299B6A21"/>
    <w:rsid w:val="2A790107"/>
    <w:rsid w:val="2A9D36CA"/>
    <w:rsid w:val="2ABB0720"/>
    <w:rsid w:val="2BA967CA"/>
    <w:rsid w:val="2C212488"/>
    <w:rsid w:val="2C4615DE"/>
    <w:rsid w:val="2C597C75"/>
    <w:rsid w:val="2C960B38"/>
    <w:rsid w:val="2CC11743"/>
    <w:rsid w:val="2CD37A6F"/>
    <w:rsid w:val="2D095047"/>
    <w:rsid w:val="2D1A0EBD"/>
    <w:rsid w:val="2D32459D"/>
    <w:rsid w:val="2DF301D1"/>
    <w:rsid w:val="2E951288"/>
    <w:rsid w:val="2EB86D24"/>
    <w:rsid w:val="2FCC573A"/>
    <w:rsid w:val="304B42F4"/>
    <w:rsid w:val="310D77FB"/>
    <w:rsid w:val="31106ABA"/>
    <w:rsid w:val="317F3195"/>
    <w:rsid w:val="319B00CA"/>
    <w:rsid w:val="31F64CA2"/>
    <w:rsid w:val="321F01B9"/>
    <w:rsid w:val="32DA195F"/>
    <w:rsid w:val="32F42BE8"/>
    <w:rsid w:val="33613E2E"/>
    <w:rsid w:val="33B2468A"/>
    <w:rsid w:val="35B37FDC"/>
    <w:rsid w:val="37232A0C"/>
    <w:rsid w:val="37425D25"/>
    <w:rsid w:val="378400EB"/>
    <w:rsid w:val="37D746BF"/>
    <w:rsid w:val="383A2F7E"/>
    <w:rsid w:val="394A5DA7"/>
    <w:rsid w:val="39693A3D"/>
    <w:rsid w:val="39E47849"/>
    <w:rsid w:val="39F8681F"/>
    <w:rsid w:val="3A3A7D13"/>
    <w:rsid w:val="3BFA4AE9"/>
    <w:rsid w:val="3C144D18"/>
    <w:rsid w:val="3C716E0C"/>
    <w:rsid w:val="3C8A52C7"/>
    <w:rsid w:val="3CE60F00"/>
    <w:rsid w:val="3CF688F3"/>
    <w:rsid w:val="3D232155"/>
    <w:rsid w:val="3D281519"/>
    <w:rsid w:val="3E94750E"/>
    <w:rsid w:val="3E990920"/>
    <w:rsid w:val="3F125FDD"/>
    <w:rsid w:val="3FA97D45"/>
    <w:rsid w:val="3FFD4EDF"/>
    <w:rsid w:val="405F16F6"/>
    <w:rsid w:val="4081166C"/>
    <w:rsid w:val="409B6B2F"/>
    <w:rsid w:val="41292623"/>
    <w:rsid w:val="4135788C"/>
    <w:rsid w:val="41DE664A"/>
    <w:rsid w:val="41F114FF"/>
    <w:rsid w:val="42D64FF5"/>
    <w:rsid w:val="43100A85"/>
    <w:rsid w:val="43123715"/>
    <w:rsid w:val="437B23A2"/>
    <w:rsid w:val="43827BD5"/>
    <w:rsid w:val="43D67F21"/>
    <w:rsid w:val="4496320C"/>
    <w:rsid w:val="4562595D"/>
    <w:rsid w:val="4574354D"/>
    <w:rsid w:val="458F4C3B"/>
    <w:rsid w:val="45DE4E6B"/>
    <w:rsid w:val="46515DC0"/>
    <w:rsid w:val="466B31CC"/>
    <w:rsid w:val="46C26C96"/>
    <w:rsid w:val="46F030A7"/>
    <w:rsid w:val="47181B07"/>
    <w:rsid w:val="476615BC"/>
    <w:rsid w:val="47841B24"/>
    <w:rsid w:val="47DD7AD0"/>
    <w:rsid w:val="48CB3DCC"/>
    <w:rsid w:val="4960094F"/>
    <w:rsid w:val="4A963F66"/>
    <w:rsid w:val="4B0709C0"/>
    <w:rsid w:val="4BD44D46"/>
    <w:rsid w:val="4C7D71E6"/>
    <w:rsid w:val="4CFD3C38"/>
    <w:rsid w:val="4D1B3871"/>
    <w:rsid w:val="4D60260A"/>
    <w:rsid w:val="4D73058E"/>
    <w:rsid w:val="4D73233C"/>
    <w:rsid w:val="4DA44BEC"/>
    <w:rsid w:val="4DB11192"/>
    <w:rsid w:val="4DE60D1E"/>
    <w:rsid w:val="4E704A23"/>
    <w:rsid w:val="4E760336"/>
    <w:rsid w:val="4EE6648C"/>
    <w:rsid w:val="4EF90150"/>
    <w:rsid w:val="4EFB4CDF"/>
    <w:rsid w:val="4F8403C3"/>
    <w:rsid w:val="5041423C"/>
    <w:rsid w:val="50B769E4"/>
    <w:rsid w:val="50F669EB"/>
    <w:rsid w:val="51002139"/>
    <w:rsid w:val="516B4B94"/>
    <w:rsid w:val="51705511"/>
    <w:rsid w:val="517D5E7F"/>
    <w:rsid w:val="51FF4AE6"/>
    <w:rsid w:val="520E0886"/>
    <w:rsid w:val="52475C96"/>
    <w:rsid w:val="528374C6"/>
    <w:rsid w:val="52911E16"/>
    <w:rsid w:val="52914975"/>
    <w:rsid w:val="53B05457"/>
    <w:rsid w:val="540E5BD4"/>
    <w:rsid w:val="54A12CB7"/>
    <w:rsid w:val="54CB6F02"/>
    <w:rsid w:val="55085A60"/>
    <w:rsid w:val="550D12C8"/>
    <w:rsid w:val="55AA42EF"/>
    <w:rsid w:val="55F10294"/>
    <w:rsid w:val="56062295"/>
    <w:rsid w:val="56935D87"/>
    <w:rsid w:val="57002DC1"/>
    <w:rsid w:val="571E5A0F"/>
    <w:rsid w:val="577F432C"/>
    <w:rsid w:val="57BF3557"/>
    <w:rsid w:val="58A426D0"/>
    <w:rsid w:val="594B23BF"/>
    <w:rsid w:val="5A7E4028"/>
    <w:rsid w:val="5ACB37B8"/>
    <w:rsid w:val="5BD743DE"/>
    <w:rsid w:val="5D227C36"/>
    <w:rsid w:val="5D3E4715"/>
    <w:rsid w:val="5D871341"/>
    <w:rsid w:val="5E351C46"/>
    <w:rsid w:val="5EEA61D6"/>
    <w:rsid w:val="5FAB4114"/>
    <w:rsid w:val="5FE61094"/>
    <w:rsid w:val="60013C1E"/>
    <w:rsid w:val="606F72DB"/>
    <w:rsid w:val="60BB7E2A"/>
    <w:rsid w:val="612105D5"/>
    <w:rsid w:val="62487DE4"/>
    <w:rsid w:val="62FF4946"/>
    <w:rsid w:val="63820F76"/>
    <w:rsid w:val="63C74D38"/>
    <w:rsid w:val="63D077FD"/>
    <w:rsid w:val="63D640D5"/>
    <w:rsid w:val="642C0DD0"/>
    <w:rsid w:val="64AA08E2"/>
    <w:rsid w:val="656C31C1"/>
    <w:rsid w:val="66061B48"/>
    <w:rsid w:val="66216982"/>
    <w:rsid w:val="665E3732"/>
    <w:rsid w:val="66D20531"/>
    <w:rsid w:val="66FD5A72"/>
    <w:rsid w:val="67A91C6E"/>
    <w:rsid w:val="67EB69E3"/>
    <w:rsid w:val="682B5D9F"/>
    <w:rsid w:val="685272C6"/>
    <w:rsid w:val="68664B20"/>
    <w:rsid w:val="68FC0779"/>
    <w:rsid w:val="693C49B3"/>
    <w:rsid w:val="69AD0722"/>
    <w:rsid w:val="6AA30955"/>
    <w:rsid w:val="6AE52674"/>
    <w:rsid w:val="6AE978F6"/>
    <w:rsid w:val="6BAE0B4D"/>
    <w:rsid w:val="6BC02799"/>
    <w:rsid w:val="6BC24763"/>
    <w:rsid w:val="6C384A25"/>
    <w:rsid w:val="6C532E82"/>
    <w:rsid w:val="6CF847D3"/>
    <w:rsid w:val="6D88378A"/>
    <w:rsid w:val="70980188"/>
    <w:rsid w:val="715C2793"/>
    <w:rsid w:val="71E80C9B"/>
    <w:rsid w:val="7280739C"/>
    <w:rsid w:val="7306587D"/>
    <w:rsid w:val="73BA353C"/>
    <w:rsid w:val="742B0312"/>
    <w:rsid w:val="74784559"/>
    <w:rsid w:val="748B5F87"/>
    <w:rsid w:val="74933802"/>
    <w:rsid w:val="74DC591A"/>
    <w:rsid w:val="74F70457"/>
    <w:rsid w:val="750202C6"/>
    <w:rsid w:val="755C79D6"/>
    <w:rsid w:val="75B710B1"/>
    <w:rsid w:val="75E15FAD"/>
    <w:rsid w:val="76254258"/>
    <w:rsid w:val="76FB38D4"/>
    <w:rsid w:val="77862AE9"/>
    <w:rsid w:val="77D77BA0"/>
    <w:rsid w:val="78544995"/>
    <w:rsid w:val="78591FAB"/>
    <w:rsid w:val="78DB3308"/>
    <w:rsid w:val="796B414A"/>
    <w:rsid w:val="79701CA2"/>
    <w:rsid w:val="799107D0"/>
    <w:rsid w:val="799B4119"/>
    <w:rsid w:val="79C8563A"/>
    <w:rsid w:val="79D629B4"/>
    <w:rsid w:val="79F51E5A"/>
    <w:rsid w:val="7AFB559C"/>
    <w:rsid w:val="7BF24BF0"/>
    <w:rsid w:val="7CD460A4"/>
    <w:rsid w:val="7CF36E72"/>
    <w:rsid w:val="7D0F1C1D"/>
    <w:rsid w:val="7D7B0C16"/>
    <w:rsid w:val="7D87387E"/>
    <w:rsid w:val="7DC7167F"/>
    <w:rsid w:val="7E130E4E"/>
    <w:rsid w:val="7EA3720D"/>
    <w:rsid w:val="7F4C4618"/>
    <w:rsid w:val="7F600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汉仪大宋简" w:hAnsi="汉仪大宋简" w:eastAsia="汉仪大宋简" w:cs="Times New Roman"/>
      <w:color w:val="000000"/>
      <w:sz w:val="24"/>
      <w:szCs w:val="24"/>
      <w:lang w:val="en-US" w:eastAsia="zh-CN"/>
    </w:rPr>
  </w:style>
  <w:style w:type="paragraph" w:styleId="3">
    <w:name w:val="Normal Indent"/>
    <w:basedOn w:val="1"/>
    <w:qFormat/>
    <w:uiPriority w:val="0"/>
    <w:pPr>
      <w:ind w:firstLine="420" w:firstLineChars="200"/>
    </w:pPr>
  </w:style>
  <w:style w:type="paragraph" w:styleId="4">
    <w:name w:val="Body Text"/>
    <w:basedOn w:val="1"/>
    <w:qFormat/>
    <w:uiPriority w:val="0"/>
    <w:rPr>
      <w:sz w:val="4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2349</Words>
  <Characters>2411</Characters>
  <Lines>0</Lines>
  <Paragraphs>0</Paragraphs>
  <TotalTime>10</TotalTime>
  <ScaleCrop>false</ScaleCrop>
  <LinksUpToDate>false</LinksUpToDate>
  <CharactersWithSpaces>2431</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2023-02-13T10:00:00Z</dcterms:created>
  <dc:creator>kiko</dc:creator>
  <cp:lastModifiedBy>zbb</cp:lastModifiedBy>
  <cp:lastPrinted>2023-06-02T15:26:00Z</cp:lastPrinted>
  <dcterms:modified xsi:type="dcterms:W3CDTF">2023-06-05T16:24:28Z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9D47D81FF2D14BB6A90DD9171D1DDDE9_13</vt:lpwstr>
  </property>
</Properties>
</file>