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8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8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洛阳市孟津区人民政府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8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印发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孟津区中心城区征迁村（居）民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8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住房安置工作方案的通知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8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8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各镇（街道）人民政府（办事处），区人民政府各部门，各相关单位：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8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《孟津区中心城区征迁村（居）民住房安置工作方案》已经区政府研究同意，现印发给你们，请认真贯彻执行。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6" w:firstLineChars="100"/>
        <w:jc w:val="center"/>
        <w:rPr>
          <w:rFonts w:hint="default" w:ascii="Times New Roman" w:hAnsi="Times New Roman" w:eastAsia="仿宋_GB2312" w:cs="Times New Roman"/>
          <w:color w:val="FFFFFF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cs="Times New Roman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color w:val="FFFFFF"/>
          <w:sz w:val="32"/>
          <w:szCs w:val="32"/>
          <w:lang w:val="en-US" w:eastAsia="zh-CN"/>
        </w:rPr>
        <w:t>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36" w:firstLineChars="100"/>
        <w:jc w:val="center"/>
        <w:rPr>
          <w:rFonts w:hint="eastAsia" w:ascii="宋体" w:hAnsi="宋体" w:eastAsia="宋体" w:cs="宋体"/>
          <w:color w:val="auto"/>
          <w:sz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36" w:firstLineChars="100"/>
        <w:jc w:val="center"/>
        <w:rPr>
          <w:rFonts w:hint="eastAsia" w:ascii="宋体" w:hAnsi="宋体" w:eastAsia="宋体" w:cs="宋体"/>
          <w:color w:val="auto"/>
          <w:sz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36" w:firstLineChars="100"/>
        <w:jc w:val="center"/>
        <w:rPr>
          <w:rFonts w:hint="eastAsia" w:ascii="宋体" w:hAnsi="宋体" w:eastAsia="宋体" w:cs="宋体"/>
          <w:color w:val="auto"/>
          <w:sz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36" w:firstLineChars="100"/>
        <w:jc w:val="center"/>
        <w:rPr>
          <w:rFonts w:hint="eastAsia" w:ascii="宋体" w:hAnsi="宋体" w:eastAsia="宋体" w:cs="宋体"/>
          <w:color w:val="auto"/>
          <w:sz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36" w:firstLineChars="100"/>
        <w:jc w:val="center"/>
        <w:rPr>
          <w:rFonts w:hint="eastAsia" w:ascii="宋体" w:hAnsi="宋体" w:eastAsia="宋体" w:cs="宋体"/>
          <w:color w:val="auto"/>
          <w:sz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36" w:firstLineChars="100"/>
        <w:jc w:val="center"/>
        <w:rPr>
          <w:rFonts w:hint="eastAsia" w:ascii="宋体" w:hAnsi="宋体" w:eastAsia="宋体" w:cs="宋体"/>
          <w:color w:val="auto"/>
          <w:sz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36" w:firstLineChars="100"/>
        <w:jc w:val="center"/>
        <w:rPr>
          <w:rFonts w:hint="default" w:ascii="宋体" w:hAnsi="宋体" w:eastAsia="宋体" w:cs="宋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lang w:eastAsia="zh-CN"/>
        </w:rPr>
        <w:t>孟津区</w:t>
      </w: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中心城区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36" w:firstLineChars="100"/>
        <w:jc w:val="center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  <w:t>征迁村（</w:t>
      </w:r>
      <w:r>
        <w:rPr>
          <w:rFonts w:hint="eastAsia" w:ascii="宋体" w:hAnsi="宋体" w:eastAsia="宋体" w:cs="宋体"/>
          <w:color w:val="auto"/>
          <w:sz w:val="44"/>
          <w:szCs w:val="44"/>
        </w:rPr>
        <w:t>居</w:t>
      </w:r>
      <w:r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44"/>
          <w:szCs w:val="44"/>
        </w:rPr>
        <w:t>民住房安置工作方案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"/>
        </w:rPr>
      </w:pPr>
      <w:r>
        <w:rPr>
          <w:rFonts w:hint="eastAsia" w:eastAsia="黑体" w:cs="Times New Roman"/>
          <w:spacing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eastAsia="黑体" w:cs="Times New Roman"/>
          <w:spacing w:val="0"/>
          <w:sz w:val="32"/>
          <w:szCs w:val="32"/>
          <w:lang w:val="en-US" w:eastAsia="zh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为妥善做好</w:t>
      </w:r>
      <w:r>
        <w:rPr>
          <w:rFonts w:hint="eastAsia" w:ascii="仿宋_GB2312" w:hAnsi="仿宋_GB2312" w:cs="仿宋_GB2312"/>
          <w:color w:val="auto"/>
          <w:lang w:eastAsia="zh-CN"/>
        </w:rPr>
        <w:t>孟津</w:t>
      </w:r>
      <w:r>
        <w:rPr>
          <w:rFonts w:hint="eastAsia" w:ascii="仿宋_GB2312" w:hAnsi="仿宋_GB2312" w:eastAsia="仿宋_GB2312" w:cs="仿宋_GB2312"/>
          <w:color w:val="auto"/>
        </w:rPr>
        <w:t>区</w:t>
      </w:r>
      <w:r>
        <w:rPr>
          <w:rFonts w:hint="eastAsia" w:ascii="仿宋_GB2312" w:hAnsi="仿宋_GB2312" w:cs="仿宋_GB2312"/>
          <w:color w:val="auto"/>
          <w:lang w:val="en-US" w:eastAsia="zh-CN"/>
        </w:rPr>
        <w:t>中心城区</w:t>
      </w:r>
      <w:r>
        <w:rPr>
          <w:rFonts w:hint="eastAsia" w:ascii="仿宋_GB2312" w:hAnsi="仿宋_GB2312" w:cs="仿宋_GB2312"/>
          <w:color w:val="auto"/>
          <w:lang w:eastAsia="zh-CN"/>
        </w:rPr>
        <w:t>征迁村（</w:t>
      </w:r>
      <w:r>
        <w:rPr>
          <w:rFonts w:hint="eastAsia" w:ascii="仿宋_GB2312" w:hAnsi="仿宋_GB2312" w:eastAsia="仿宋_GB2312" w:cs="仿宋_GB2312"/>
          <w:color w:val="auto"/>
        </w:rPr>
        <w:t>居</w:t>
      </w:r>
      <w:r>
        <w:rPr>
          <w:rFonts w:hint="eastAsia" w:ascii="仿宋_GB2312" w:hAnsi="仿宋_GB2312" w:cs="仿宋_GB2312"/>
          <w:color w:va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</w:rPr>
        <w:t>民的</w:t>
      </w:r>
      <w:r>
        <w:rPr>
          <w:rFonts w:hint="eastAsia" w:ascii="仿宋_GB2312" w:hAnsi="仿宋_GB2312" w:cs="仿宋_GB2312"/>
          <w:color w:val="auto"/>
          <w:lang w:eastAsia="zh-CN"/>
        </w:rPr>
        <w:t>居住</w:t>
      </w:r>
      <w:r>
        <w:rPr>
          <w:rFonts w:hint="eastAsia" w:ascii="仿宋_GB2312" w:hAnsi="仿宋_GB2312" w:eastAsia="仿宋_GB2312" w:cs="仿宋_GB2312"/>
          <w:color w:val="auto"/>
        </w:rPr>
        <w:t>安置工作，确保和谐</w:t>
      </w:r>
      <w:r>
        <w:rPr>
          <w:rFonts w:hint="eastAsia" w:ascii="仿宋_GB2312" w:hAnsi="仿宋_GB2312" w:cs="仿宋_GB2312"/>
          <w:color w:val="auto"/>
          <w:lang w:eastAsia="zh-CN"/>
        </w:rPr>
        <w:t>征</w:t>
      </w:r>
      <w:r>
        <w:rPr>
          <w:rFonts w:hint="eastAsia" w:ascii="仿宋_GB2312" w:hAnsi="仿宋_GB2312" w:eastAsia="仿宋_GB2312" w:cs="仿宋_GB2312"/>
          <w:color w:val="auto"/>
        </w:rPr>
        <w:t>迁，</w:t>
      </w:r>
      <w:r>
        <w:rPr>
          <w:rFonts w:hint="eastAsia" w:ascii="仿宋_GB2312" w:hAnsi="仿宋_GB2312" w:cs="仿宋_GB2312"/>
          <w:color w:val="auto"/>
          <w:lang w:eastAsia="zh-CN"/>
        </w:rPr>
        <w:t>结合近年来工作实际，</w:t>
      </w:r>
      <w:r>
        <w:rPr>
          <w:rFonts w:hint="eastAsia" w:ascii="仿宋_GB2312" w:hAnsi="仿宋_GB2312" w:eastAsia="仿宋_GB2312" w:cs="仿宋_GB2312"/>
          <w:color w:val="auto"/>
        </w:rPr>
        <w:t>特</w:t>
      </w:r>
      <w:r>
        <w:rPr>
          <w:rFonts w:hint="eastAsia" w:ascii="仿宋_GB2312" w:hAnsi="仿宋_GB2312" w:cs="仿宋_GB2312"/>
          <w:color w:val="auto"/>
          <w:lang w:eastAsia="zh-CN"/>
        </w:rPr>
        <w:t>制定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孟津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区</w:t>
      </w:r>
      <w:r>
        <w:rPr>
          <w:rFonts w:hint="eastAsia" w:ascii="仿宋_GB2312" w:hAnsi="仿宋_GB2312" w:cs="仿宋_GB2312"/>
          <w:color w:val="auto"/>
          <w:lang w:val="en-US" w:eastAsia="zh-CN"/>
        </w:rPr>
        <w:t>中心城区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征迁村（居）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民住房安置工作方案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rPr>
          <w:rFonts w:hint="eastAsia" w:ascii="黑体" w:hAnsi="黑体" w:eastAsia="黑体" w:cs="黑体"/>
          <w:b w:val="0"/>
          <w:bCs w:val="0"/>
          <w:color w:val="auto"/>
        </w:rPr>
      </w:pPr>
      <w:r>
        <w:rPr>
          <w:rFonts w:hint="eastAsia" w:ascii="黑体" w:hAnsi="黑体" w:eastAsia="黑体" w:cs="黑体"/>
          <w:b w:val="0"/>
          <w:bCs w:val="0"/>
          <w:color w:val="auto"/>
        </w:rPr>
        <w:t>一、安置原则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以改善群众住房条件、完善基础设施和城市功能为出发点和落脚点，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紧紧围绕以人为本的安置理念，坚持</w:t>
      </w:r>
      <w:r>
        <w:rPr>
          <w:rFonts w:hint="default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政府主导、市场运作，因地制宜、注重实效，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切实加快安置建设工作，进一步改善征迁村（居）民的生活水平和居住环境。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eastAsia="黑体" w:cs="Times New Roman"/>
          <w:sz w:val="32"/>
          <w:szCs w:val="32"/>
          <w:lang w:val="en-US" w:eastAsia="zh-CN"/>
        </w:rPr>
      </w:pPr>
      <w:r>
        <w:rPr>
          <w:rFonts w:hint="eastAsia" w:eastAsia="黑体" w:cs="Times New Roman"/>
          <w:sz w:val="32"/>
          <w:szCs w:val="32"/>
          <w:lang w:eastAsia="zh-CN"/>
        </w:rPr>
        <w:t>二、适用范围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firstLine="632" w:firstLineChars="200"/>
        <w:rPr>
          <w:rFonts w:hint="eastAsia" w:eastAsia="仿宋_GB2312"/>
          <w:u w:val="none"/>
          <w:lang w:eastAsia="zh-CN"/>
        </w:rPr>
      </w:pPr>
      <w:r>
        <w:rPr>
          <w:rFonts w:hint="eastAsia" w:cs="Times New Roman"/>
          <w:sz w:val="32"/>
          <w:szCs w:val="32"/>
          <w:u w:val="none"/>
          <w:lang w:eastAsia="zh-CN"/>
        </w:rPr>
        <w:t>孟津区</w:t>
      </w:r>
      <w:r>
        <w:rPr>
          <w:rFonts w:hint="eastAsia" w:cs="Times New Roman"/>
          <w:sz w:val="32"/>
          <w:szCs w:val="32"/>
          <w:u w:val="none"/>
          <w:lang w:val="en-US" w:eastAsia="zh-CN"/>
        </w:rPr>
        <w:t>中心城区（</w:t>
      </w:r>
      <w:r>
        <w:rPr>
          <w:rFonts w:hint="eastAsia" w:cs="Times New Roman"/>
          <w:sz w:val="32"/>
          <w:szCs w:val="32"/>
          <w:u w:val="none"/>
          <w:lang w:eastAsia="zh-CN"/>
        </w:rPr>
        <w:t>城关镇、朝阳镇、河阳街道、吉利街道、康乐街道、西霞院街道</w:t>
      </w:r>
      <w:r>
        <w:rPr>
          <w:rFonts w:hint="eastAsia" w:cs="Times New Roman"/>
          <w:sz w:val="32"/>
          <w:szCs w:val="32"/>
          <w:u w:val="none"/>
          <w:lang w:val="en-US" w:eastAsia="zh-CN"/>
        </w:rPr>
        <w:t>）</w:t>
      </w:r>
      <w:r>
        <w:rPr>
          <w:rFonts w:hint="eastAsia" w:cs="Times New Roman"/>
          <w:sz w:val="32"/>
          <w:szCs w:val="32"/>
          <w:u w:val="none"/>
          <w:lang w:eastAsia="zh-CN"/>
        </w:rPr>
        <w:t>涉及的</w:t>
      </w:r>
      <w:r>
        <w:rPr>
          <w:rFonts w:hint="eastAsia" w:ascii="仿宋_GB2312" w:hAnsi="仿宋_GB2312" w:cs="仿宋_GB2312"/>
          <w:color w:val="auto"/>
          <w:lang w:eastAsia="zh-CN"/>
        </w:rPr>
        <w:t>征迁村（</w:t>
      </w:r>
      <w:r>
        <w:rPr>
          <w:rFonts w:hint="eastAsia" w:ascii="仿宋_GB2312" w:hAnsi="仿宋_GB2312" w:eastAsia="仿宋_GB2312" w:cs="仿宋_GB2312"/>
          <w:color w:val="auto"/>
        </w:rPr>
        <w:t>居</w:t>
      </w:r>
      <w:r>
        <w:rPr>
          <w:rFonts w:hint="eastAsia" w:ascii="仿宋_GB2312" w:hAnsi="仿宋_GB2312" w:cs="仿宋_GB2312"/>
          <w:color w:va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</w:rPr>
        <w:t>民</w:t>
      </w:r>
      <w:r>
        <w:rPr>
          <w:rFonts w:hint="eastAsia" w:ascii="仿宋_GB2312" w:hAnsi="仿宋_GB2312" w:cs="仿宋_GB2312"/>
          <w:color w:val="auto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eastAsia="黑体" w:cs="Times New Roman"/>
          <w:sz w:val="32"/>
          <w:szCs w:val="32"/>
          <w:lang w:eastAsia="zh-CN"/>
        </w:rPr>
      </w:pPr>
      <w:r>
        <w:rPr>
          <w:rFonts w:hint="eastAsia" w:eastAsia="黑体" w:cs="Times New Roman"/>
          <w:sz w:val="32"/>
          <w:szCs w:val="32"/>
          <w:lang w:eastAsia="zh-CN"/>
        </w:rPr>
        <w:t>安置方式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80" w:lineRule="exact"/>
        <w:rPr>
          <w:rFonts w:hint="default" w:ascii="仿宋_GB2312" w:hAnsi="仿宋_GB2312" w:eastAsia="仿宋_GB2312" w:cs="仿宋_GB2312"/>
          <w:color w:val="auto"/>
          <w:kern w:val="2"/>
          <w:sz w:val="32"/>
          <w:szCs w:val="24"/>
          <w:u w:val="none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 xml:space="preserve"> 孟津区中心城区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  <w:t>采取</w:t>
      </w:r>
      <w:r>
        <w:rPr>
          <w:rFonts w:hint="eastAsia" w:hAnsi="仿宋_GB2312" w:cs="仿宋_GB2312"/>
          <w:color w:val="auto"/>
          <w:kern w:val="2"/>
          <w:sz w:val="32"/>
          <w:szCs w:val="24"/>
          <w:lang w:val="en-US" w:eastAsia="zh-CN" w:bidi="ar-SA"/>
        </w:rPr>
        <w:t>集中建设安置房的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  <w:t>方式</w:t>
      </w:r>
      <w:r>
        <w:rPr>
          <w:rFonts w:hint="eastAsia" w:hAnsi="仿宋_GB2312" w:cs="仿宋_GB2312"/>
          <w:color w:val="auto"/>
          <w:kern w:val="2"/>
          <w:sz w:val="32"/>
          <w:szCs w:val="24"/>
          <w:lang w:val="en-US" w:eastAsia="zh-CN" w:bidi="ar-SA"/>
        </w:rPr>
        <w:t>进行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  <w:t>安置。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32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黑体" w:cs="Times New Roman"/>
          <w:color w:val="auto"/>
          <w:kern w:val="2"/>
          <w:sz w:val="32"/>
          <w:szCs w:val="32"/>
          <w:lang w:val="en-US" w:eastAsia="zh-CN" w:bidi="ar-SA"/>
        </w:rPr>
        <w:t>四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安置人口登记安置标准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32" w:firstLineChars="200"/>
        <w:textAlignment w:val="auto"/>
        <w:rPr>
          <w:rFonts w:hint="eastAsia" w:ascii="楷体" w:hAnsi="楷体" w:eastAsia="楷体" w:cs="楷体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0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  <w:lang w:val="zh-CN"/>
        </w:rPr>
        <w:t>集体经济组织</w:t>
      </w:r>
      <w:r>
        <w:rPr>
          <w:rFonts w:hint="eastAsia" w:ascii="楷体" w:hAnsi="楷体" w:eastAsia="楷体" w:cs="楷体"/>
          <w:spacing w:val="0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31"/>
        <w:textAlignment w:val="auto"/>
        <w:rPr>
          <w:rFonts w:hint="default" w:ascii="Times New Roman" w:hAnsi="Times New Roman" w:cs="Times New Roman"/>
          <w:b/>
          <w:bCs/>
          <w:sz w:val="32"/>
          <w:szCs w:val="32"/>
          <w:lang w:val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zh-CN"/>
        </w:rPr>
        <w:t>人口登记范围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31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cs="Times New Roman"/>
          <w:sz w:val="32"/>
          <w:szCs w:val="32"/>
          <w:lang w:val="zh-CN"/>
        </w:rPr>
        <w:t>征迁村（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社区</w:t>
      </w:r>
      <w:r>
        <w:rPr>
          <w:rFonts w:hint="eastAsia" w:cs="Times New Roman"/>
          <w:sz w:val="32"/>
          <w:szCs w:val="32"/>
          <w:lang w:val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集体经济组织成员、在校大中专学生、正在服役的义务兵</w:t>
      </w:r>
      <w:r>
        <w:rPr>
          <w:rFonts w:hint="eastAsia" w:cs="Times New Roman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color w:val="auto"/>
          <w:szCs w:val="32"/>
          <w:u w:val="none"/>
        </w:rPr>
        <w:t>服现役不满十二年的士官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服刑人员。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31"/>
        <w:textAlignment w:val="auto"/>
        <w:rPr>
          <w:rFonts w:hint="default" w:ascii="Times New Roman" w:hAnsi="Times New Roman" w:cs="Times New Roman"/>
          <w:b/>
          <w:bCs/>
          <w:sz w:val="32"/>
          <w:szCs w:val="32"/>
          <w:lang w:val="zh-CN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zh-CN" w:eastAsia="zh-CN"/>
        </w:rPr>
        <w:t>安置房分配标准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63"/>
        <w:textAlignment w:val="auto"/>
        <w:rPr>
          <w:rFonts w:hint="eastAsia" w:cs="Times New Roman"/>
          <w:color w:val="auto"/>
          <w:sz w:val="32"/>
          <w:szCs w:val="32"/>
          <w:highlight w:val="none"/>
          <w:u w:val="none"/>
          <w:lang w:val="zh-CN"/>
        </w:rPr>
      </w:pPr>
      <w:r>
        <w:rPr>
          <w:rFonts w:hint="eastAsia" w:cs="Times New Roman"/>
          <w:color w:val="auto"/>
          <w:sz w:val="32"/>
          <w:szCs w:val="32"/>
          <w:highlight w:val="none"/>
          <w:lang w:val="zh-CN"/>
        </w:rPr>
        <w:t>（</w:t>
      </w:r>
      <w:r>
        <w:rPr>
          <w:rFonts w:hint="eastAsia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cs="Times New Roman"/>
          <w:color w:val="auto"/>
          <w:sz w:val="32"/>
          <w:szCs w:val="32"/>
          <w:highlight w:val="none"/>
          <w:lang w:val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/>
        </w:rPr>
        <w:t>本集体经济组织成员每人享受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zh-CN"/>
        </w:rPr>
        <w:t>平方米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/>
        </w:rPr>
        <w:t>安置价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zh-CN"/>
        </w:rPr>
        <w:t>、10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zh-CN"/>
        </w:rPr>
        <w:t>平方米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zh-CN"/>
        </w:rPr>
        <w:t>成本价</w:t>
      </w:r>
      <w:r>
        <w:rPr>
          <w:rFonts w:hint="eastAsia" w:cs="Times New Roman"/>
          <w:color w:val="auto"/>
          <w:sz w:val="32"/>
          <w:szCs w:val="32"/>
          <w:highlight w:val="none"/>
          <w:u w:val="none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63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</w:pPr>
      <w:r>
        <w:rPr>
          <w:rFonts w:hint="eastAsia" w:cs="Times New Roman"/>
          <w:sz w:val="32"/>
          <w:szCs w:val="32"/>
          <w:u w:val="none"/>
          <w:lang w:val="zh-CN"/>
        </w:rPr>
        <w:t>（</w:t>
      </w:r>
      <w:r>
        <w:rPr>
          <w:rFonts w:hint="eastAsia" w:cs="Times New Roman"/>
          <w:sz w:val="32"/>
          <w:szCs w:val="32"/>
          <w:u w:val="none"/>
          <w:lang w:val="en-US" w:eastAsia="zh-CN"/>
        </w:rPr>
        <w:t>2</w:t>
      </w:r>
      <w:r>
        <w:rPr>
          <w:rFonts w:hint="eastAsia" w:cs="Times New Roman"/>
          <w:sz w:val="32"/>
          <w:szCs w:val="32"/>
          <w:u w:val="none"/>
          <w:lang w:val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  <w:t>本集体经济组织在校大中专学生、正在服役的义务兵</w:t>
      </w:r>
      <w:r>
        <w:rPr>
          <w:rFonts w:hint="eastAsia" w:cs="Times New Roman"/>
          <w:sz w:val="32"/>
          <w:szCs w:val="32"/>
          <w:u w:val="none"/>
          <w:lang w:val="zh-CN"/>
        </w:rPr>
        <w:t>、</w:t>
      </w:r>
      <w:r>
        <w:rPr>
          <w:rFonts w:hint="eastAsia" w:ascii="仿宋_GB2312" w:hAnsi="仿宋_GB2312" w:eastAsia="仿宋_GB2312" w:cs="仿宋_GB2312"/>
          <w:color w:val="auto"/>
          <w:szCs w:val="32"/>
          <w:u w:val="none"/>
        </w:rPr>
        <w:t>服现役不满十二年的士官</w:t>
      </w:r>
      <w:r>
        <w:rPr>
          <w:rFonts w:hint="eastAsia" w:cs="Times New Roman"/>
          <w:sz w:val="32"/>
          <w:szCs w:val="32"/>
          <w:u w:val="none"/>
          <w:lang w:val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  <w:t>服刑人员，按照本集体经济组织成员安置标准安置。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63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</w:pPr>
      <w:r>
        <w:rPr>
          <w:rFonts w:hint="eastAsia" w:cs="Times New Roman"/>
          <w:sz w:val="32"/>
          <w:szCs w:val="32"/>
          <w:u w:val="none"/>
          <w:lang w:val="zh-CN"/>
        </w:rPr>
        <w:t>（</w:t>
      </w:r>
      <w:r>
        <w:rPr>
          <w:rFonts w:hint="eastAsia" w:cs="Times New Roman"/>
          <w:sz w:val="32"/>
          <w:szCs w:val="32"/>
          <w:u w:val="none"/>
          <w:lang w:val="en-US" w:eastAsia="zh-CN"/>
        </w:rPr>
        <w:t>3</w:t>
      </w:r>
      <w:r>
        <w:rPr>
          <w:rFonts w:hint="eastAsia" w:cs="Times New Roman"/>
          <w:sz w:val="32"/>
          <w:szCs w:val="32"/>
          <w:u w:val="none"/>
          <w:lang w:val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  <w:t>本集体经济组织成员</w:t>
      </w:r>
      <w:r>
        <w:rPr>
          <w:rFonts w:hint="eastAsia" w:cs="Times New Roman"/>
          <w:sz w:val="32"/>
          <w:szCs w:val="32"/>
          <w:u w:val="none"/>
          <w:lang w:val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  <w:t>年满18周岁的未婚男青年</w:t>
      </w:r>
      <w:r>
        <w:rPr>
          <w:rFonts w:hint="eastAsia" w:cs="Times New Roman"/>
          <w:sz w:val="32"/>
          <w:szCs w:val="32"/>
          <w:u w:val="none"/>
          <w:lang w:val="zh-CN"/>
        </w:rPr>
        <w:t>（</w:t>
      </w:r>
      <w:r>
        <w:rPr>
          <w:rFonts w:hint="eastAsia" w:cs="Times New Roman"/>
          <w:sz w:val="32"/>
          <w:szCs w:val="32"/>
          <w:u w:val="none"/>
          <w:lang w:val="en-US" w:eastAsia="zh-CN"/>
        </w:rPr>
        <w:t>45周岁以下</w:t>
      </w:r>
      <w:r>
        <w:rPr>
          <w:rFonts w:hint="eastAsia" w:cs="Times New Roman"/>
          <w:sz w:val="32"/>
          <w:szCs w:val="32"/>
          <w:u w:val="none"/>
          <w:lang w:val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  <w:t>双女户</w:t>
      </w:r>
      <w:r>
        <w:rPr>
          <w:rFonts w:hint="eastAsia" w:cs="Times New Roman"/>
          <w:sz w:val="32"/>
          <w:szCs w:val="32"/>
          <w:u w:val="none"/>
          <w:lang w:val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  <w:t>多女户</w:t>
      </w:r>
      <w:r>
        <w:rPr>
          <w:rFonts w:hint="eastAsia" w:cs="Times New Roman"/>
          <w:sz w:val="32"/>
          <w:szCs w:val="32"/>
          <w:u w:val="none"/>
          <w:lang w:val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  <w:t>家庭中在户口冻结之日前满18周岁</w:t>
      </w:r>
      <w:r>
        <w:rPr>
          <w:rFonts w:hint="eastAsia" w:cs="Times New Roman"/>
          <w:sz w:val="32"/>
          <w:szCs w:val="32"/>
          <w:u w:val="none"/>
          <w:lang w:val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  <w:t>未婚女青年，除正常安置外，</w:t>
      </w:r>
      <w:r>
        <w:rPr>
          <w:rFonts w:hint="eastAsia" w:cs="Times New Roman"/>
          <w:sz w:val="32"/>
          <w:szCs w:val="32"/>
          <w:u w:val="none"/>
          <w:lang w:val="zh-CN"/>
        </w:rPr>
        <w:t>以家庭为单位申请，可按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  <w:t>安置价</w:t>
      </w:r>
      <w:r>
        <w:rPr>
          <w:rFonts w:hint="eastAsia" w:cs="Times New Roman"/>
          <w:sz w:val="32"/>
          <w:szCs w:val="32"/>
          <w:u w:val="none"/>
          <w:lang w:val="zh-CN"/>
        </w:rPr>
        <w:t>再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  <w:t>购买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  <w:t>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zh-CN"/>
        </w:rPr>
        <w:t>平方米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  <w:t>安置房。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63"/>
        <w:textAlignment w:val="auto"/>
        <w:rPr>
          <w:rFonts w:hint="eastAsia" w:cs="Times New Roman"/>
          <w:strike w:val="0"/>
          <w:dstrike w:val="0"/>
          <w:sz w:val="32"/>
          <w:szCs w:val="32"/>
          <w:u w:val="none"/>
          <w:lang w:val="zh-CN"/>
        </w:rPr>
      </w:pPr>
      <w:r>
        <w:rPr>
          <w:rFonts w:hint="eastAsia" w:cs="Times New Roman"/>
          <w:sz w:val="32"/>
          <w:szCs w:val="32"/>
          <w:lang w:val="zh-CN"/>
        </w:rPr>
        <w:t>（</w:t>
      </w:r>
      <w:r>
        <w:rPr>
          <w:rFonts w:hint="eastAsia" w:cs="Times New Roman"/>
          <w:sz w:val="32"/>
          <w:szCs w:val="32"/>
          <w:lang w:val="en-US" w:eastAsia="zh-CN"/>
        </w:rPr>
        <w:t>4</w:t>
      </w:r>
      <w:r>
        <w:rPr>
          <w:rFonts w:hint="eastAsia" w:cs="Times New Roman"/>
          <w:sz w:val="32"/>
          <w:szCs w:val="32"/>
          <w:lang w:val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已登记结婚且户口已迁入本集体经济组织、尚未生育的年轻夫妇，可按安置价增加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zh-CN"/>
        </w:rPr>
        <w:t>平方米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安置房。</w:t>
      </w:r>
      <w:r>
        <w:rPr>
          <w:rFonts w:hint="default" w:ascii="Times New Roman" w:hAnsi="Times New Roman" w:eastAsia="仿宋_GB2312" w:cs="Times New Roman"/>
          <w:strike w:val="0"/>
          <w:dstrike w:val="0"/>
          <w:sz w:val="32"/>
          <w:szCs w:val="32"/>
          <w:u w:val="none"/>
          <w:lang w:val="zh-CN"/>
        </w:rPr>
        <w:t>集体经济组织成员家庭在安置小区建设周期内自然增加的人口（出生、婚迁）</w:t>
      </w:r>
      <w:r>
        <w:rPr>
          <w:rFonts w:hint="eastAsia" w:cs="Times New Roman"/>
          <w:strike w:val="0"/>
          <w:dstrike w:val="0"/>
          <w:sz w:val="32"/>
          <w:szCs w:val="32"/>
          <w:u w:val="none"/>
          <w:lang w:val="zh-CN"/>
        </w:rPr>
        <w:t>未预留安置房的参照集体经济组织成员标准安置。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63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cs="Times New Roman"/>
          <w:sz w:val="32"/>
          <w:szCs w:val="32"/>
          <w:lang w:val="zh-CN"/>
        </w:rPr>
        <w:t>（</w:t>
      </w:r>
      <w:r>
        <w:rPr>
          <w:rFonts w:hint="eastAsia" w:cs="Times New Roman"/>
          <w:sz w:val="32"/>
          <w:szCs w:val="32"/>
          <w:lang w:val="en-US" w:eastAsia="zh-CN"/>
        </w:rPr>
        <w:t>5</w:t>
      </w:r>
      <w:r>
        <w:rPr>
          <w:rFonts w:hint="eastAsia" w:cs="Times New Roman"/>
          <w:sz w:val="32"/>
          <w:szCs w:val="32"/>
          <w:lang w:val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一户多宅人员，只能享受一次安置政策。多出的宅基地有证且有房屋的只补偿不安置。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63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cs="Times New Roman"/>
          <w:sz w:val="32"/>
          <w:szCs w:val="32"/>
          <w:lang w:val="en-US" w:eastAsia="zh-CN"/>
        </w:rPr>
        <w:t>（6）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符合安置条件的集体经济组织成员，在本区范围每人只能享受一次安置政策。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63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eastAsia" w:cs="Times New Roman"/>
          <w:sz w:val="32"/>
          <w:szCs w:val="32"/>
          <w:lang w:val="en-US" w:eastAsia="zh-CN"/>
        </w:rPr>
        <w:t>（7）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已婚女户口仍在本集体经济组织的只安置本人，可随其他家庭成员购置安置房。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63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cs="Times New Roman"/>
          <w:color w:val="000000"/>
          <w:sz w:val="32"/>
          <w:szCs w:val="32"/>
          <w:lang w:val="en-US" w:eastAsia="zh-CN"/>
        </w:rPr>
        <w:t>（8）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集体经济组织成员家庭的独生子女除正常安置之外，经申请批准，可按安置价增加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zh-CN"/>
        </w:rPr>
        <w:t>平方米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安置房（在安置周期内出生二孩的，取消其已享受独生子女政策资格）。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63"/>
        <w:textAlignment w:val="auto"/>
        <w:rPr>
          <w:rFonts w:hint="default" w:eastAsia="仿宋_GB231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（9）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zh-CN"/>
        </w:rPr>
        <w:t>安置房套内面积超出部分按市场价购买。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80"/>
        <w:textAlignment w:val="auto"/>
        <w:rPr>
          <w:rFonts w:hint="eastAsia" w:ascii="楷体" w:hAnsi="楷体" w:eastAsia="楷体" w:cs="楷体"/>
          <w:sz w:val="32"/>
          <w:szCs w:val="32"/>
          <w:u w:val="none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（二）非集体经济组织成员家庭</w:t>
      </w:r>
      <w:r>
        <w:rPr>
          <w:rFonts w:hint="eastAsia" w:ascii="楷体" w:hAnsi="楷体" w:eastAsia="楷体" w:cs="楷体"/>
          <w:sz w:val="32"/>
          <w:szCs w:val="32"/>
          <w:u w:val="none"/>
          <w:lang w:val="zh-CN"/>
        </w:rPr>
        <w:t>（全市民家庭）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31"/>
        <w:textAlignment w:val="auto"/>
        <w:rPr>
          <w:rFonts w:hint="default" w:ascii="Times New Roman" w:hAnsi="Times New Roman" w:cs="Times New Roman"/>
          <w:b/>
          <w:bCs/>
          <w:sz w:val="32"/>
          <w:szCs w:val="32"/>
          <w:lang w:val="zh-CN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zh-CN" w:eastAsia="zh-CN"/>
        </w:rPr>
        <w:t>人口登记范围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u w:val="none"/>
        </w:rPr>
        <w:t>原籍在本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村（社区）</w:t>
      </w:r>
      <w:r>
        <w:rPr>
          <w:rFonts w:hint="eastAsia" w:ascii="仿宋_GB2312" w:hAnsi="仿宋_GB2312" w:eastAsia="仿宋_GB2312" w:cs="仿宋_GB2312"/>
          <w:color w:val="auto"/>
          <w:szCs w:val="32"/>
          <w:u w:val="none"/>
        </w:rPr>
        <w:t>有宅基地有房产的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非集体经济组织成员</w:t>
      </w:r>
      <w:r>
        <w:rPr>
          <w:rFonts w:hint="eastAsia" w:ascii="仿宋_GB2312" w:hAnsi="仿宋_GB2312" w:eastAsia="仿宋_GB2312" w:cs="仿宋_GB2312"/>
          <w:color w:val="auto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31"/>
        <w:textAlignment w:val="auto"/>
        <w:rPr>
          <w:rFonts w:hint="default" w:ascii="Times New Roman" w:hAnsi="Times New Roman" w:cs="Times New Roman"/>
          <w:b/>
          <w:bCs/>
          <w:sz w:val="32"/>
          <w:szCs w:val="32"/>
          <w:lang w:val="zh-CN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zh-CN" w:eastAsia="zh-CN"/>
        </w:rPr>
        <w:t>安置房分配标准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rPr>
          <w:rFonts w:hint="eastAsia" w:ascii="仿宋_GB2312" w:hAnsi="仿宋_GB2312" w:eastAsia="仿宋_GB2312" w:cs="仿宋_GB2312"/>
          <w:color w:val="auto"/>
          <w:u w:val="none"/>
        </w:rPr>
      </w:pPr>
      <w:r>
        <w:rPr>
          <w:rFonts w:hint="eastAsia" w:ascii="仿宋_GB2312" w:hAnsi="仿宋_GB2312" w:cs="仿宋_GB2312"/>
          <w:color w:val="auto"/>
          <w:u w:val="none"/>
          <w:lang w:eastAsia="zh-CN"/>
        </w:rPr>
        <w:t>（</w:t>
      </w:r>
      <w:r>
        <w:rPr>
          <w:rFonts w:hint="eastAsia" w:ascii="仿宋_GB2312" w:hAnsi="仿宋_GB2312" w:cs="仿宋_GB2312"/>
          <w:color w:val="auto"/>
          <w:u w:val="none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u w:val="none"/>
        </w:rPr>
        <w:t>原籍</w:t>
      </w:r>
      <w:r>
        <w:rPr>
          <w:rFonts w:hint="eastAsia" w:ascii="仿宋_GB2312" w:hAnsi="仿宋_GB2312" w:cs="仿宋_GB2312"/>
          <w:color w:val="auto"/>
          <w:u w:val="none"/>
          <w:lang w:eastAsia="zh-CN"/>
        </w:rPr>
        <w:t>在</w:t>
      </w:r>
      <w:r>
        <w:rPr>
          <w:rFonts w:hint="default" w:ascii="仿宋_GB2312" w:hAnsi="仿宋_GB2312" w:cs="仿宋_GB2312"/>
          <w:color w:val="auto"/>
          <w:u w:val="none"/>
          <w:lang w:val="zh-CN" w:eastAsia="zh-CN"/>
        </w:rPr>
        <w:t>本集体经济组织</w:t>
      </w:r>
      <w:r>
        <w:rPr>
          <w:rFonts w:hint="eastAsia" w:ascii="仿宋_GB2312" w:hAnsi="仿宋_GB2312" w:cs="仿宋_GB2312"/>
          <w:color w:val="auto"/>
          <w:u w:val="none"/>
          <w:lang w:eastAsia="zh-CN"/>
        </w:rPr>
        <w:t>，</w:t>
      </w:r>
      <w:r>
        <w:rPr>
          <w:rFonts w:hint="default" w:ascii="仿宋_GB2312" w:hAnsi="仿宋_GB2312" w:cs="仿宋_GB2312"/>
          <w:color w:val="auto"/>
          <w:u w:val="none"/>
          <w:lang w:val="zh-CN" w:eastAsia="zh-CN"/>
        </w:rPr>
        <w:t>有合法宅基地且有房产的</w:t>
      </w:r>
      <w:r>
        <w:rPr>
          <w:rFonts w:hint="eastAsia" w:ascii="仿宋_GB2312" w:hAnsi="仿宋_GB2312" w:cs="仿宋_GB2312"/>
          <w:color w:val="auto"/>
          <w:u w:val="none"/>
          <w:lang w:eastAsia="zh-CN"/>
        </w:rPr>
        <w:t>非集体经济组织成员家庭按一宅一户</w:t>
      </w:r>
      <w:r>
        <w:rPr>
          <w:rFonts w:hint="eastAsia" w:ascii="仿宋_GB2312" w:hAnsi="仿宋_GB2312" w:eastAsia="仿宋_GB2312" w:cs="仿宋_GB2312"/>
          <w:color w:val="auto"/>
          <w:u w:val="none"/>
        </w:rPr>
        <w:t>安置，</w:t>
      </w:r>
      <w:r>
        <w:rPr>
          <w:rFonts w:hint="eastAsia" w:ascii="仿宋_GB2312" w:hAnsi="仿宋_GB2312" w:cs="仿宋_GB2312"/>
          <w:color w:val="auto"/>
          <w:u w:val="none"/>
          <w:lang w:eastAsia="zh-CN"/>
        </w:rPr>
        <w:t>可按</w:t>
      </w:r>
      <w:r>
        <w:rPr>
          <w:rFonts w:hint="eastAsia" w:ascii="仿宋_GB2312" w:hAnsi="仿宋_GB2312" w:cs="仿宋_GB2312"/>
          <w:strike w:val="0"/>
          <w:dstrike w:val="0"/>
          <w:color w:val="auto"/>
          <w:u w:val="none"/>
          <w:lang w:eastAsia="zh-CN"/>
        </w:rPr>
        <w:t>成本优惠价购买</w:t>
      </w:r>
      <w:r>
        <w:rPr>
          <w:rFonts w:hint="eastAsia" w:ascii="仿宋_GB2312" w:hAnsi="仿宋_GB2312" w:eastAsia="仿宋_GB2312" w:cs="仿宋_GB2312"/>
          <w:color w:val="auto"/>
          <w:u w:val="none"/>
        </w:rPr>
        <w:t>120</w:t>
      </w:r>
      <w:r>
        <w:rPr>
          <w:rFonts w:hint="eastAsia" w:ascii="仿宋_GB2312" w:hAnsi="仿宋_GB2312" w:cs="仿宋_GB2312"/>
          <w:color w:val="auto"/>
          <w:u w:val="none"/>
          <w:lang w:eastAsia="zh-CN"/>
        </w:rPr>
        <w:t>平方米安置房</w:t>
      </w:r>
      <w:r>
        <w:rPr>
          <w:rFonts w:hint="eastAsia" w:ascii="仿宋_GB2312" w:hAnsi="仿宋_GB2312" w:eastAsia="仿宋_GB2312" w:cs="仿宋_GB2312"/>
          <w:color w:val="auto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6" w:firstLineChars="100"/>
        <w:rPr>
          <w:rFonts w:hint="eastAsia" w:ascii="仿宋_GB2312" w:hAnsi="仿宋_GB2312" w:eastAsia="仿宋_GB2312" w:cs="仿宋_GB2312"/>
          <w:color w:val="auto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u w:val="none"/>
        </w:rPr>
        <w:t xml:space="preserve"> </w:t>
      </w:r>
      <w:r>
        <w:rPr>
          <w:rFonts w:hint="eastAsia" w:ascii="仿宋_GB2312" w:hAnsi="仿宋_GB2312" w:cs="仿宋_GB2312"/>
          <w:bCs/>
          <w:color w:val="auto"/>
          <w:szCs w:val="32"/>
          <w:u w:val="none"/>
          <w:lang w:eastAsia="zh-CN"/>
        </w:rPr>
        <w:t>（</w:t>
      </w:r>
      <w:r>
        <w:rPr>
          <w:rFonts w:hint="eastAsia" w:ascii="仿宋_GB2312" w:hAnsi="仿宋_GB2312" w:cs="仿宋_GB2312"/>
          <w:bCs/>
          <w:color w:val="auto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cs="仿宋_GB2312"/>
          <w:bCs/>
          <w:color w:val="auto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Cs w:val="32"/>
          <w:u w:val="none"/>
        </w:rPr>
        <w:t>宅基证是父母的或城镇居民本人的，均按“一宅一户”安置。</w:t>
      </w:r>
    </w:p>
    <w:p>
      <w:pPr>
        <w:pStyle w:val="2"/>
        <w:rPr>
          <w:rFonts w:hint="default" w:ascii="仿宋_GB2312" w:hAnsi="仿宋_GB2312" w:eastAsia="仿宋_GB2312" w:cs="仿宋_GB2312"/>
          <w:color w:val="auto"/>
          <w:kern w:val="2"/>
          <w:sz w:val="32"/>
          <w:szCs w:val="24"/>
          <w:u w:val="none"/>
          <w:lang w:val="en-US" w:eastAsia="zh-CN" w:bidi="ar-SA"/>
        </w:rPr>
      </w:pPr>
      <w:r>
        <w:rPr>
          <w:rFonts w:hint="eastAsia" w:hAnsi="仿宋_GB2312" w:cs="仿宋_GB2312"/>
          <w:color w:val="auto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u w:val="none"/>
          <w:lang w:val="en-US" w:eastAsia="zh-CN" w:bidi="ar-SA"/>
        </w:rPr>
        <w:t>（3）安置房套内面积超出部分按市场价购买。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80"/>
        <w:textAlignment w:val="auto"/>
        <w:rPr>
          <w:rFonts w:hint="eastAsia" w:ascii="楷体" w:hAnsi="楷体" w:eastAsia="楷体" w:cs="楷体"/>
          <w:sz w:val="32"/>
          <w:szCs w:val="32"/>
          <w:u w:val="none"/>
          <w:lang w:val="zh-CN"/>
        </w:rPr>
      </w:pPr>
      <w:r>
        <w:rPr>
          <w:rFonts w:hint="eastAsia" w:ascii="楷体" w:hAnsi="楷体" w:eastAsia="楷体" w:cs="楷体"/>
          <w:sz w:val="32"/>
          <w:szCs w:val="32"/>
          <w:u w:val="none"/>
          <w:lang w:val="zh-CN"/>
        </w:rPr>
        <w:t>（三）混合家庭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31"/>
        <w:textAlignment w:val="auto"/>
        <w:rPr>
          <w:rFonts w:hint="default" w:ascii="Times New Roman" w:hAnsi="Times New Roman" w:cs="Times New Roman"/>
          <w:b/>
          <w:bCs/>
          <w:sz w:val="32"/>
          <w:szCs w:val="32"/>
          <w:lang w:val="zh-CN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zh-CN" w:eastAsia="zh-CN"/>
        </w:rPr>
        <w:t>人口登记范围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31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  <w:t>混合家庭（有合法宅基地且有房产）</w:t>
      </w:r>
      <w:r>
        <w:rPr>
          <w:rFonts w:hint="eastAsia" w:cs="Times New Roman"/>
          <w:sz w:val="32"/>
          <w:szCs w:val="32"/>
          <w:u w:val="none"/>
          <w:lang w:val="zh-CN"/>
        </w:rPr>
        <w:t>是指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  <w:t>户主夫妻</w:t>
      </w:r>
      <w:r>
        <w:rPr>
          <w:rFonts w:hint="eastAsia" w:cs="Times New Roman"/>
          <w:sz w:val="32"/>
          <w:szCs w:val="32"/>
          <w:u w:val="none"/>
          <w:lang w:val="zh-CN"/>
        </w:rPr>
        <w:t>、子女中既有集体组织成员又有非集体组织成员的家庭。以证载人（或其配偶）为第一代，向下延伸一代（该院内须没有集体经济组织成员子女在内登记），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  <w:t>1个儿子的</w:t>
      </w:r>
      <w:r>
        <w:rPr>
          <w:rFonts w:hint="eastAsia" w:cs="Times New Roman"/>
          <w:sz w:val="32"/>
          <w:szCs w:val="32"/>
          <w:u w:val="none"/>
          <w:lang w:val="zh-CN"/>
        </w:rPr>
        <w:t>登记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  <w:t>1人，2个及2个以上的</w:t>
      </w:r>
      <w:r>
        <w:rPr>
          <w:rFonts w:hint="eastAsia" w:cs="Times New Roman"/>
          <w:sz w:val="32"/>
          <w:szCs w:val="32"/>
          <w:u w:val="none"/>
          <w:lang w:val="zh-CN" w:eastAsia="zh-CN"/>
        </w:rPr>
        <w:t>登记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  <w:t>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31"/>
        <w:textAlignment w:val="auto"/>
        <w:rPr>
          <w:rFonts w:hint="default" w:ascii="Times New Roman" w:hAnsi="Times New Roman" w:cs="Times New Roman"/>
          <w:b/>
          <w:bCs/>
          <w:sz w:val="32"/>
          <w:szCs w:val="32"/>
          <w:lang w:val="zh-CN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zh-CN" w:eastAsia="zh-CN"/>
        </w:rPr>
        <w:t>安置房分配标准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63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</w:pPr>
      <w:r>
        <w:rPr>
          <w:rFonts w:hint="eastAsia" w:cs="Times New Roman"/>
          <w:sz w:val="32"/>
          <w:szCs w:val="32"/>
          <w:u w:val="none"/>
          <w:lang w:val="zh-CN"/>
        </w:rPr>
        <w:t>（</w:t>
      </w:r>
      <w:r>
        <w:rPr>
          <w:rFonts w:hint="eastAsia" w:cs="Times New Roman"/>
          <w:sz w:val="32"/>
          <w:szCs w:val="32"/>
          <w:u w:val="none"/>
          <w:lang w:val="en-US" w:eastAsia="zh-CN"/>
        </w:rPr>
        <w:t>1</w:t>
      </w:r>
      <w:r>
        <w:rPr>
          <w:rFonts w:hint="eastAsia" w:cs="Times New Roman"/>
          <w:sz w:val="32"/>
          <w:szCs w:val="32"/>
          <w:u w:val="none"/>
          <w:lang w:val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  <w:t>混合家庭中集体经济组织成员人口，每人可享受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  <w:t>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zh-CN"/>
        </w:rPr>
        <w:t>平方米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  <w:t>安置价</w:t>
      </w:r>
      <w:r>
        <w:rPr>
          <w:rFonts w:hint="eastAsia" w:cs="Times New Roman"/>
          <w:sz w:val="32"/>
          <w:szCs w:val="32"/>
          <w:u w:val="none"/>
          <w:lang w:val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  <w:t>非集体经济组织成员人口，每人可享受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  <w:t>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zh-CN"/>
        </w:rPr>
        <w:t>平方米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zh-CN"/>
        </w:rPr>
        <w:t>成本优惠价</w:t>
      </w:r>
      <w:r>
        <w:rPr>
          <w:rFonts w:hint="eastAsia" w:eastAsia="仿宋" w:cs="Times New Roman"/>
          <w:sz w:val="32"/>
          <w:szCs w:val="32"/>
          <w:u w:val="none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31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/>
        </w:rPr>
      </w:pPr>
      <w:r>
        <w:rPr>
          <w:rFonts w:hint="eastAsia" w:cs="Times New Roman"/>
          <w:sz w:val="32"/>
          <w:szCs w:val="32"/>
          <w:lang w:val="zh-CN"/>
        </w:rPr>
        <w:t>（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eastAsia" w:cs="Times New Roman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/>
        </w:rPr>
        <w:t>安置房套内面积超出部分按市场价购买。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80" w:lineRule="exact"/>
        <w:ind w:firstLine="632" w:firstLineChars="200"/>
        <w:textAlignment w:val="auto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（四）特殊情况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31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1.有合法宅基地且有房产，身份为其他集体经济组织成员的人口，只作财产补偿，不享受安置政策。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31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2.登记有房产、没有合法宅基地的，只作财产补偿，不享受安置政策。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31"/>
        <w:textAlignment w:val="auto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（五）过渡费发放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31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1.安置人口在过渡周期内发放过渡费。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8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2.</w:t>
      </w:r>
      <w:r>
        <w:rPr>
          <w:rFonts w:hint="eastAsia" w:cs="Times New Roman"/>
          <w:sz w:val="32"/>
          <w:szCs w:val="32"/>
          <w:lang w:val="zh-CN"/>
        </w:rPr>
        <w:t>集体经济组织成员家庭按实际登记人口发放过渡费；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非集体经济组织成员家庭，按</w:t>
      </w:r>
      <w:r>
        <w:rPr>
          <w:rFonts w:hint="eastAsia" w:cs="Times New Roman"/>
          <w:sz w:val="32"/>
          <w:szCs w:val="32"/>
          <w:lang w:val="zh-CN"/>
        </w:rPr>
        <w:t>实际登记人口（最多</w:t>
      </w:r>
      <w:r>
        <w:rPr>
          <w:rFonts w:hint="eastAsia" w:cs="Times New Roman"/>
          <w:sz w:val="32"/>
          <w:szCs w:val="32"/>
          <w:lang w:val="en-US" w:eastAsia="zh-CN"/>
        </w:rPr>
        <w:t>3</w:t>
      </w:r>
      <w:r>
        <w:rPr>
          <w:rFonts w:hint="eastAsia" w:cs="Times New Roman"/>
          <w:sz w:val="32"/>
          <w:szCs w:val="32"/>
          <w:lang w:val="zh-CN"/>
        </w:rPr>
        <w:t>人）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发放过渡费</w:t>
      </w:r>
      <w:r>
        <w:rPr>
          <w:rFonts w:hint="eastAsia" w:cs="Times New Roman"/>
          <w:sz w:val="32"/>
          <w:szCs w:val="32"/>
          <w:lang w:val="zh-CN"/>
        </w:rPr>
        <w:t>；混合家庭中集体经济组织成员按实际登记人口发放过渡费，非集体经济组织成员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按</w:t>
      </w:r>
      <w:r>
        <w:rPr>
          <w:rFonts w:hint="eastAsia" w:cs="Times New Roman"/>
          <w:sz w:val="32"/>
          <w:szCs w:val="32"/>
          <w:lang w:val="zh-CN"/>
        </w:rPr>
        <w:t>实际登记人口（最多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eastAsia" w:cs="Times New Roman"/>
          <w:sz w:val="32"/>
          <w:szCs w:val="32"/>
          <w:lang w:val="zh-CN"/>
        </w:rPr>
        <w:t>人）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发放过渡费。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80" w:lineRule="exact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仿宋_GB2312" w:cs="仿宋_GB2312"/>
          <w:color w:val="auto"/>
          <w:kern w:val="2"/>
          <w:sz w:val="32"/>
          <w:szCs w:val="24"/>
          <w:lang w:val="en-US" w:eastAsia="zh-CN" w:bidi="ar-SA"/>
        </w:rPr>
        <w:t xml:space="preserve"> 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 xml:space="preserve">  五、安置房价格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default"/>
        </w:rPr>
      </w:pPr>
      <w:r>
        <w:rPr>
          <w:rFonts w:hint="eastAsia" w:hAnsi="仿宋_GB2312" w:cs="仿宋_GB2312"/>
          <w:color w:val="auto"/>
          <w:kern w:val="2"/>
          <w:sz w:val="32"/>
          <w:szCs w:val="24"/>
          <w:u w:val="none"/>
          <w:lang w:val="en-US" w:eastAsia="zh-CN" w:bidi="ar-SA"/>
        </w:rPr>
        <w:t>安置房购买价格标准为安置价</w:t>
      </w:r>
      <w:r>
        <w:rPr>
          <w:rFonts w:hint="eastAsia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620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元/㎡</w:t>
      </w:r>
      <w:r>
        <w:rPr>
          <w:rFonts w:hint="eastAsia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（一层补偿标准下浮</w:t>
      </w:r>
      <w:r>
        <w:rPr>
          <w:rFonts w:hint="eastAsia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20元</w:t>
      </w:r>
      <w:r>
        <w:rPr>
          <w:rFonts w:hint="eastAsia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成本优惠价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13</w:t>
      </w:r>
      <w:r>
        <w:rPr>
          <w:rFonts w:hint="eastAsia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/㎡</w:t>
      </w:r>
      <w:r>
        <w:rPr>
          <w:rFonts w:hint="eastAsia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（成本价下浮</w:t>
      </w:r>
      <w:r>
        <w:rPr>
          <w:rFonts w:hint="eastAsia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40%</w:t>
      </w:r>
      <w:r>
        <w:rPr>
          <w:rFonts w:hint="eastAsia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，成本价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00元/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㎡</w:t>
      </w:r>
      <w:r>
        <w:rPr>
          <w:rFonts w:hint="eastAsia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（不含土地成本，咨询政府平台公司等几家开发商和建筑公司）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市场价</w:t>
      </w:r>
      <w:r>
        <w:rPr>
          <w:rFonts w:hint="eastAsia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按照分房时市场价格确定。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spacing w:val="0"/>
        </w:rPr>
      </w:pPr>
      <w:r>
        <w:rPr>
          <w:rFonts w:hint="eastAsia" w:ascii="黑体" w:hAnsi="宋体" w:eastAsia="黑体" w:cs="黑体"/>
          <w:color w:val="000000"/>
          <w:spacing w:val="0"/>
          <w:kern w:val="0"/>
          <w:sz w:val="32"/>
          <w:szCs w:val="32"/>
          <w:lang w:val="en-US" w:eastAsia="zh-CN" w:bidi="ar"/>
        </w:rPr>
        <w:t>六、组织保障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lang w:eastAsia="zh-CN"/>
        </w:rPr>
      </w:pPr>
      <w:r>
        <w:rPr>
          <w:rFonts w:hint="eastAsia" w:ascii="仿宋_GB2312" w:hAnsi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涉及具体项目的征迁安置工作，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从相关镇</w:t>
      </w:r>
      <w:r>
        <w:rPr>
          <w:rFonts w:hint="eastAsia" w:ascii="仿宋_GB2312" w:hAnsi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（街道）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和区直相关职能部门抽调干部，成立指挥部。镇（街道）负责组织召开村（社区）三委干部、小组长、村（社区）代表、党员代表等不同层次会议，宣传政策，组织实施征迁工作，做好入户丈量、计价核算、户口核定、公示、房屋拆除、资金兑付、安置入住等工作。</w:t>
      </w:r>
      <w:r>
        <w:rPr>
          <w:rFonts w:hint="eastAsia" w:ascii="仿宋_GB2312" w:hAnsi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政府平台公司负责安置房建设工作，安置房具体位置、面积、户型、交付条件等要素在项目实施过程中适时确定。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各相关单位要做好衔接配合，</w:t>
      </w:r>
      <w:r>
        <w:rPr>
          <w:rFonts w:hint="default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进一步缩短</w:t>
      </w:r>
      <w:r>
        <w:rPr>
          <w:rFonts w:hint="eastAsia" w:ascii="仿宋_GB2312" w:hAnsi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用地报批、</w:t>
      </w:r>
      <w:r>
        <w:rPr>
          <w:rFonts w:hint="default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安置房审批、建设、配套、验收等各环节手续办理时限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及时协调解决工作中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存在的</w:t>
      </w:r>
      <w:r>
        <w:rPr>
          <w:rFonts w:hint="default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问题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和困难</w:t>
      </w:r>
      <w:r>
        <w:rPr>
          <w:rFonts w:hint="default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，确保安置房建设任务顺利完成。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 w:bidi="ar"/>
        </w:rPr>
        <w:t>本方案自印发之日起实施。解释权归洛阳市孟津区人民政府，具体实施由各征迁项目指挥部负责。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71" w:right="1531" w:bottom="1758" w:left="1531" w:header="851" w:footer="1588" w:gutter="0"/>
      <w:cols w:space="720" w:num="1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622" w:wrap="around" w:vAnchor="text" w:hAnchor="margin" w:xAlign="outside" w:y="9"/>
      <w:tabs>
        <w:tab w:val="left" w:pos="312"/>
        <w:tab w:val="left" w:pos="1248"/>
        <w:tab w:val="left" w:pos="1386"/>
      </w:tabs>
      <w:jc w:val="center"/>
      <w:rPr>
        <w:rStyle w:val="9"/>
        <w:rFonts w:hint="eastAsia"/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1F6F78"/>
    <w:multiLevelType w:val="singleLevel"/>
    <w:tmpl w:val="9B1F6F7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300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ODNmZjg1ZmQzYmU2ZDcxNGFlYTgwNGViMjI0ZDcifQ=="/>
    <w:docVar w:name="KSO_WPS_MARK_KEY" w:val="5c999817-03dc-438f-8d45-6cc14b33f864"/>
  </w:docVars>
  <w:rsids>
    <w:rsidRoot w:val="00172A27"/>
    <w:rsid w:val="01A5330D"/>
    <w:rsid w:val="041F054D"/>
    <w:rsid w:val="04E62CFC"/>
    <w:rsid w:val="05AB5888"/>
    <w:rsid w:val="05FE0636"/>
    <w:rsid w:val="06533A7E"/>
    <w:rsid w:val="07257864"/>
    <w:rsid w:val="08D24978"/>
    <w:rsid w:val="0A7D5787"/>
    <w:rsid w:val="0A9A6B7F"/>
    <w:rsid w:val="0AB90832"/>
    <w:rsid w:val="0AC25A19"/>
    <w:rsid w:val="0B455838"/>
    <w:rsid w:val="0B85502D"/>
    <w:rsid w:val="0DF02A51"/>
    <w:rsid w:val="0E835FA6"/>
    <w:rsid w:val="10700076"/>
    <w:rsid w:val="10DB35F5"/>
    <w:rsid w:val="116972AB"/>
    <w:rsid w:val="11DA54AA"/>
    <w:rsid w:val="12A35134"/>
    <w:rsid w:val="133E1215"/>
    <w:rsid w:val="13B42109"/>
    <w:rsid w:val="14C931D5"/>
    <w:rsid w:val="14F149E2"/>
    <w:rsid w:val="14F53F2D"/>
    <w:rsid w:val="15AC4E02"/>
    <w:rsid w:val="165C3CC3"/>
    <w:rsid w:val="17312619"/>
    <w:rsid w:val="17891840"/>
    <w:rsid w:val="17B425EE"/>
    <w:rsid w:val="17EE0FBD"/>
    <w:rsid w:val="182903E0"/>
    <w:rsid w:val="187111EB"/>
    <w:rsid w:val="1A5A1E87"/>
    <w:rsid w:val="1BD712B5"/>
    <w:rsid w:val="1BED296E"/>
    <w:rsid w:val="1C044E7D"/>
    <w:rsid w:val="1E1F421C"/>
    <w:rsid w:val="1F607873"/>
    <w:rsid w:val="20313C7B"/>
    <w:rsid w:val="229B128E"/>
    <w:rsid w:val="229B20A9"/>
    <w:rsid w:val="235F2A26"/>
    <w:rsid w:val="24EF2718"/>
    <w:rsid w:val="25A95A70"/>
    <w:rsid w:val="25DD396C"/>
    <w:rsid w:val="267A410C"/>
    <w:rsid w:val="27227A5E"/>
    <w:rsid w:val="27A3CE89"/>
    <w:rsid w:val="2A57208A"/>
    <w:rsid w:val="2DAF7844"/>
    <w:rsid w:val="2DC773DC"/>
    <w:rsid w:val="2EB21E3A"/>
    <w:rsid w:val="2FDC67B0"/>
    <w:rsid w:val="30D06DDF"/>
    <w:rsid w:val="31C9409A"/>
    <w:rsid w:val="322C35A6"/>
    <w:rsid w:val="3344327C"/>
    <w:rsid w:val="33896EFD"/>
    <w:rsid w:val="34125129"/>
    <w:rsid w:val="353D7F83"/>
    <w:rsid w:val="366D504E"/>
    <w:rsid w:val="388405D2"/>
    <w:rsid w:val="388D36B4"/>
    <w:rsid w:val="3905600C"/>
    <w:rsid w:val="39655A4A"/>
    <w:rsid w:val="3A0C5213"/>
    <w:rsid w:val="3B3D799B"/>
    <w:rsid w:val="3B637FD8"/>
    <w:rsid w:val="3D16379B"/>
    <w:rsid w:val="3D32286A"/>
    <w:rsid w:val="3D366FA9"/>
    <w:rsid w:val="3D5B3FA6"/>
    <w:rsid w:val="3D7F103D"/>
    <w:rsid w:val="3DA93E04"/>
    <w:rsid w:val="3E7F6574"/>
    <w:rsid w:val="3FDF3656"/>
    <w:rsid w:val="402D595D"/>
    <w:rsid w:val="404C3770"/>
    <w:rsid w:val="429176FC"/>
    <w:rsid w:val="42F06635"/>
    <w:rsid w:val="45431F8B"/>
    <w:rsid w:val="457A593C"/>
    <w:rsid w:val="45FC2A11"/>
    <w:rsid w:val="46460CF9"/>
    <w:rsid w:val="47373197"/>
    <w:rsid w:val="47C91827"/>
    <w:rsid w:val="47D42152"/>
    <w:rsid w:val="48CC4F76"/>
    <w:rsid w:val="48E629B4"/>
    <w:rsid w:val="497A3CB2"/>
    <w:rsid w:val="4AB54A61"/>
    <w:rsid w:val="4B595159"/>
    <w:rsid w:val="4E253A54"/>
    <w:rsid w:val="4FFA5C1D"/>
    <w:rsid w:val="50E00023"/>
    <w:rsid w:val="51A26AC8"/>
    <w:rsid w:val="51A26F38"/>
    <w:rsid w:val="51E12CC8"/>
    <w:rsid w:val="5263715F"/>
    <w:rsid w:val="53927DB6"/>
    <w:rsid w:val="53B75B49"/>
    <w:rsid w:val="54E63D3C"/>
    <w:rsid w:val="56504935"/>
    <w:rsid w:val="56763F09"/>
    <w:rsid w:val="56B22845"/>
    <w:rsid w:val="570C0008"/>
    <w:rsid w:val="57D45E06"/>
    <w:rsid w:val="59111D0E"/>
    <w:rsid w:val="59350F8E"/>
    <w:rsid w:val="593B26FF"/>
    <w:rsid w:val="5A1D59C5"/>
    <w:rsid w:val="5B127639"/>
    <w:rsid w:val="5B463A03"/>
    <w:rsid w:val="5C386BA0"/>
    <w:rsid w:val="5DD07337"/>
    <w:rsid w:val="608F117E"/>
    <w:rsid w:val="61137C66"/>
    <w:rsid w:val="62A001BA"/>
    <w:rsid w:val="62EA248A"/>
    <w:rsid w:val="63DB32C8"/>
    <w:rsid w:val="645F1743"/>
    <w:rsid w:val="66DD0AB7"/>
    <w:rsid w:val="68573C08"/>
    <w:rsid w:val="6920661B"/>
    <w:rsid w:val="693472C5"/>
    <w:rsid w:val="69C266CE"/>
    <w:rsid w:val="6A753E73"/>
    <w:rsid w:val="6BF01115"/>
    <w:rsid w:val="6CBF655D"/>
    <w:rsid w:val="6E1329DC"/>
    <w:rsid w:val="6EFB40BA"/>
    <w:rsid w:val="6F2D1BE4"/>
    <w:rsid w:val="6F9208F0"/>
    <w:rsid w:val="70BC5728"/>
    <w:rsid w:val="71265794"/>
    <w:rsid w:val="73F235A5"/>
    <w:rsid w:val="74471CA9"/>
    <w:rsid w:val="772A140E"/>
    <w:rsid w:val="795752D8"/>
    <w:rsid w:val="7C376314"/>
    <w:rsid w:val="7C770C3F"/>
    <w:rsid w:val="7C9E4AE4"/>
    <w:rsid w:val="7CCF47D0"/>
    <w:rsid w:val="7EBD9636"/>
    <w:rsid w:val="E9BD4B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after="120" w:afterAutospacing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Char Char Char1 Char Char Char Char"/>
    <w:basedOn w:val="1"/>
    <w:qFormat/>
    <w:uiPriority w:val="0"/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 (Beijing) Limited</Company>
  <Pages>5</Pages>
  <Words>1836</Words>
  <Characters>1863</Characters>
  <Lines>5</Lines>
  <Paragraphs>1</Paragraphs>
  <TotalTime>4</TotalTime>
  <ScaleCrop>false</ScaleCrop>
  <LinksUpToDate>false</LinksUpToDate>
  <CharactersWithSpaces>1899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2013-03-29T03:17:00Z</dcterms:created>
  <dc:creator>Lenovo User</dc:creator>
  <cp:lastModifiedBy>zbb</cp:lastModifiedBy>
  <cp:lastPrinted>2023-05-16T23:34:00Z</cp:lastPrinted>
  <dcterms:modified xsi:type="dcterms:W3CDTF">2023-05-29T17:00:32Z</dcterms:modified>
  <dc:title>                                                          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0C55528462D14CD2AF51CB116B57708F</vt:lpwstr>
  </property>
</Properties>
</file>